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E7C307" w14:textId="10584F09" w:rsidR="00841BCD" w:rsidRPr="008C39F7"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8C39F7">
        <w:rPr>
          <w:rFonts w:ascii="Arial" w:eastAsia="SimSun" w:hAnsi="Arial" w:cs="Times New Roman"/>
          <w:b/>
          <w:bCs/>
          <w:sz w:val="24"/>
          <w:szCs w:val="20"/>
        </w:rPr>
        <w:t>3GPP T</w:t>
      </w:r>
      <w:bookmarkStart w:id="2" w:name="_Ref452454252"/>
      <w:bookmarkEnd w:id="2"/>
      <w:r w:rsidRPr="008C39F7">
        <w:rPr>
          <w:rFonts w:ascii="Arial" w:eastAsia="SimSun" w:hAnsi="Arial" w:cs="Times New Roman"/>
          <w:b/>
          <w:bCs/>
          <w:sz w:val="24"/>
          <w:szCs w:val="20"/>
        </w:rPr>
        <w:t xml:space="preserve">SG-RAN </w:t>
      </w:r>
      <w:r w:rsidR="00ED7600" w:rsidRPr="008C39F7">
        <w:rPr>
          <w:rFonts w:ascii="Arial" w:eastAsia="SimSun" w:hAnsi="Arial" w:cs="Times New Roman"/>
          <w:b/>
          <w:sz w:val="24"/>
          <w:szCs w:val="20"/>
        </w:rPr>
        <w:t>WG4 Meeting #</w:t>
      </w:r>
      <w:r w:rsidR="001868EE" w:rsidRPr="008C39F7">
        <w:rPr>
          <w:rFonts w:ascii="Arial" w:eastAsia="SimSun" w:hAnsi="Arial" w:cs="Times New Roman"/>
          <w:b/>
          <w:sz w:val="24"/>
          <w:szCs w:val="20"/>
        </w:rPr>
        <w:t>10</w:t>
      </w:r>
      <w:r w:rsidR="003509DF">
        <w:rPr>
          <w:rFonts w:ascii="Arial" w:eastAsia="SimSun" w:hAnsi="Arial" w:cs="Times New Roman"/>
          <w:b/>
          <w:sz w:val="24"/>
          <w:szCs w:val="20"/>
        </w:rPr>
        <w:t>8</w:t>
      </w:r>
      <w:r w:rsidR="006A3C11" w:rsidRPr="008C39F7">
        <w:rPr>
          <w:rFonts w:ascii="Arial" w:eastAsia="SimSun" w:hAnsi="Arial" w:cs="Times New Roman"/>
          <w:b/>
          <w:sz w:val="24"/>
          <w:szCs w:val="20"/>
        </w:rPr>
        <w:t xml:space="preserve"> </w:t>
      </w:r>
      <w:r w:rsidRPr="008C39F7">
        <w:rPr>
          <w:rFonts w:ascii="Arial" w:eastAsia="SimSun" w:hAnsi="Arial" w:cs="Times New Roman"/>
          <w:b/>
          <w:bCs/>
          <w:sz w:val="24"/>
          <w:szCs w:val="20"/>
        </w:rPr>
        <w:tab/>
      </w:r>
      <w:r w:rsidR="00097B95" w:rsidRPr="00097B95">
        <w:rPr>
          <w:rFonts w:ascii="Arial" w:eastAsia="SimSun" w:hAnsi="Arial" w:cs="Times New Roman"/>
          <w:b/>
          <w:bCs/>
          <w:sz w:val="24"/>
          <w:szCs w:val="20"/>
        </w:rPr>
        <w:t>R4-</w:t>
      </w:r>
      <w:r w:rsidR="00A6281E">
        <w:rPr>
          <w:rFonts w:ascii="Arial" w:eastAsia="SimSun" w:hAnsi="Arial" w:cs="Times New Roman"/>
          <w:b/>
          <w:bCs/>
          <w:sz w:val="24"/>
          <w:szCs w:val="20"/>
        </w:rPr>
        <w:t>2316746</w:t>
      </w:r>
    </w:p>
    <w:bookmarkEnd w:id="0"/>
    <w:bookmarkEnd w:id="1"/>
    <w:p w14:paraId="1E46BCB5" w14:textId="77777777" w:rsidR="00681D41" w:rsidRPr="00376830" w:rsidRDefault="00681D41" w:rsidP="00681D41">
      <w:pPr>
        <w:pStyle w:val="Header"/>
        <w:tabs>
          <w:tab w:val="right" w:pos="9781"/>
          <w:tab w:val="right" w:pos="13323"/>
        </w:tabs>
        <w:spacing w:before="60" w:after="60"/>
        <w:outlineLvl w:val="0"/>
        <w:rPr>
          <w:rFonts w:ascii="Arial" w:eastAsia="SimSun" w:hAnsi="Arial" w:cs="Arial"/>
          <w:b/>
          <w:sz w:val="24"/>
          <w:szCs w:val="24"/>
          <w:lang w:eastAsia="zh-CN"/>
        </w:rPr>
      </w:pPr>
      <w:r>
        <w:rPr>
          <w:rFonts w:ascii="Arial" w:eastAsia="SimSun" w:hAnsi="Arial" w:cs="Arial"/>
          <w:b/>
          <w:sz w:val="24"/>
          <w:szCs w:val="24"/>
          <w:lang w:eastAsia="zh-CN"/>
        </w:rPr>
        <w:t>Xiamen</w:t>
      </w:r>
      <w:r w:rsidRPr="00376830">
        <w:rPr>
          <w:rFonts w:ascii="Arial" w:eastAsia="SimSun" w:hAnsi="Arial" w:cs="Arial"/>
          <w:b/>
          <w:sz w:val="24"/>
          <w:szCs w:val="24"/>
          <w:lang w:eastAsia="zh-CN"/>
        </w:rPr>
        <w:t xml:space="preserve">, </w:t>
      </w:r>
      <w:r>
        <w:rPr>
          <w:rFonts w:ascii="Arial" w:eastAsia="SimSun" w:hAnsi="Arial" w:cs="Arial"/>
          <w:b/>
          <w:sz w:val="24"/>
          <w:szCs w:val="24"/>
          <w:lang w:eastAsia="zh-CN"/>
        </w:rPr>
        <w:t>China</w:t>
      </w:r>
      <w:r w:rsidRPr="00376830">
        <w:rPr>
          <w:rFonts w:ascii="Arial" w:eastAsia="SimSun" w:hAnsi="Arial" w:cs="Arial"/>
          <w:b/>
          <w:sz w:val="24"/>
          <w:szCs w:val="24"/>
          <w:lang w:eastAsia="zh-CN"/>
        </w:rPr>
        <w:t xml:space="preserve">, </w:t>
      </w:r>
      <w:r>
        <w:rPr>
          <w:rFonts w:ascii="Arial" w:eastAsia="SimSun" w:hAnsi="Arial" w:cs="Arial"/>
          <w:b/>
          <w:sz w:val="24"/>
          <w:szCs w:val="24"/>
          <w:lang w:eastAsia="zh-CN"/>
        </w:rPr>
        <w:t>October 09</w:t>
      </w:r>
      <w:r w:rsidRPr="00376830">
        <w:rPr>
          <w:rFonts w:ascii="Arial" w:eastAsia="SimSun" w:hAnsi="Arial" w:cs="Arial"/>
          <w:b/>
          <w:sz w:val="24"/>
          <w:szCs w:val="24"/>
          <w:lang w:eastAsia="zh-CN"/>
        </w:rPr>
        <w:t xml:space="preserve"> – </w:t>
      </w:r>
      <w:r>
        <w:rPr>
          <w:rFonts w:ascii="Arial" w:eastAsia="SimSun" w:hAnsi="Arial" w:cs="Arial"/>
          <w:b/>
          <w:sz w:val="24"/>
          <w:szCs w:val="24"/>
          <w:lang w:eastAsia="zh-CN"/>
        </w:rPr>
        <w:t>October 13</w:t>
      </w:r>
      <w:r w:rsidRPr="00376830">
        <w:rPr>
          <w:rFonts w:ascii="Arial" w:eastAsia="SimSun" w:hAnsi="Arial" w:cs="Arial"/>
          <w:b/>
          <w:sz w:val="24"/>
          <w:szCs w:val="24"/>
          <w:lang w:eastAsia="zh-CN"/>
        </w:rPr>
        <w:t>, 2023</w:t>
      </w:r>
    </w:p>
    <w:p w14:paraId="21CB6657" w14:textId="77777777" w:rsidR="00841BCD" w:rsidRPr="008C39F7"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1321D68C" w14:textId="77777777" w:rsidR="00841BCD" w:rsidRPr="008C39F7" w:rsidRDefault="00841BCD" w:rsidP="00841BCD">
      <w:pPr>
        <w:tabs>
          <w:tab w:val="left" w:pos="1985"/>
        </w:tabs>
        <w:ind w:left="1985" w:hanging="1985"/>
        <w:rPr>
          <w:rFonts w:ascii="Arial" w:eastAsia="Calibri" w:hAnsi="Arial" w:cs="Arial"/>
          <w:b/>
          <w:bCs/>
          <w:sz w:val="24"/>
        </w:rPr>
      </w:pPr>
      <w:r w:rsidRPr="008C39F7">
        <w:rPr>
          <w:rFonts w:ascii="Arial" w:eastAsia="Calibri" w:hAnsi="Arial" w:cs="Arial"/>
          <w:b/>
          <w:bCs/>
          <w:sz w:val="24"/>
        </w:rPr>
        <w:t>Source:</w:t>
      </w:r>
      <w:r w:rsidRPr="008C39F7">
        <w:rPr>
          <w:rFonts w:ascii="Arial" w:eastAsia="Calibri" w:hAnsi="Arial" w:cs="Arial"/>
          <w:b/>
          <w:bCs/>
          <w:sz w:val="24"/>
        </w:rPr>
        <w:tab/>
        <w:t xml:space="preserve">Nokia, </w:t>
      </w:r>
      <w:r w:rsidR="0043750A" w:rsidRPr="008C39F7">
        <w:rPr>
          <w:rFonts w:ascii="Arial" w:eastAsia="Calibri" w:hAnsi="Arial" w:cs="Arial"/>
          <w:b/>
          <w:bCs/>
          <w:sz w:val="24"/>
        </w:rPr>
        <w:t>Nokia</w:t>
      </w:r>
      <w:r w:rsidRPr="008C39F7">
        <w:rPr>
          <w:rFonts w:ascii="Arial" w:eastAsia="Calibri" w:hAnsi="Arial" w:cs="Arial"/>
          <w:b/>
          <w:bCs/>
          <w:sz w:val="24"/>
        </w:rPr>
        <w:t xml:space="preserve"> Shanghai Bell</w:t>
      </w:r>
    </w:p>
    <w:p w14:paraId="14308284" w14:textId="6A4EE840" w:rsidR="00841BCD" w:rsidRPr="008C39F7" w:rsidRDefault="00841BCD" w:rsidP="00841BCD">
      <w:pPr>
        <w:ind w:left="1985" w:hanging="1985"/>
        <w:rPr>
          <w:rFonts w:ascii="Arial" w:eastAsia="Calibri" w:hAnsi="Arial" w:cs="Arial"/>
          <w:b/>
          <w:bCs/>
          <w:sz w:val="24"/>
        </w:rPr>
      </w:pPr>
      <w:r w:rsidRPr="008C39F7">
        <w:rPr>
          <w:rFonts w:ascii="Arial" w:eastAsia="Calibri" w:hAnsi="Arial" w:cs="Arial"/>
          <w:b/>
          <w:bCs/>
          <w:sz w:val="24"/>
        </w:rPr>
        <w:t>Title:</w:t>
      </w:r>
      <w:r w:rsidRPr="008C39F7">
        <w:rPr>
          <w:rFonts w:ascii="Arial" w:eastAsia="Calibri" w:hAnsi="Arial" w:cs="Arial"/>
          <w:b/>
          <w:bCs/>
          <w:sz w:val="24"/>
        </w:rPr>
        <w:tab/>
      </w:r>
      <w:r w:rsidR="00C770DB">
        <w:rPr>
          <w:rFonts w:ascii="Arial" w:eastAsia="Calibri" w:hAnsi="Arial" w:cs="Arial"/>
          <w:b/>
          <w:bCs/>
          <w:sz w:val="24"/>
        </w:rPr>
        <w:t xml:space="preserve">Discussion on </w:t>
      </w:r>
      <w:r w:rsidR="00FF457D">
        <w:rPr>
          <w:rFonts w:ascii="Arial" w:eastAsia="Calibri" w:hAnsi="Arial" w:cs="Arial"/>
          <w:b/>
          <w:bCs/>
          <w:sz w:val="24"/>
        </w:rPr>
        <w:t>measurements without gaps</w:t>
      </w:r>
    </w:p>
    <w:p w14:paraId="240BCAA3" w14:textId="02E28799" w:rsidR="00841BCD" w:rsidRPr="008C39F7" w:rsidRDefault="00841BCD" w:rsidP="00841BCD">
      <w:pPr>
        <w:tabs>
          <w:tab w:val="left" w:pos="1985"/>
        </w:tabs>
        <w:spacing w:after="120" w:line="240" w:lineRule="auto"/>
        <w:rPr>
          <w:rFonts w:ascii="Arial" w:eastAsia="MS Mincho" w:hAnsi="Arial" w:cs="Arial"/>
          <w:b/>
          <w:bCs/>
          <w:sz w:val="24"/>
          <w:szCs w:val="20"/>
        </w:rPr>
      </w:pPr>
      <w:r w:rsidRPr="008C39F7">
        <w:rPr>
          <w:rFonts w:ascii="Arial" w:eastAsia="MS Mincho" w:hAnsi="Arial" w:cs="Arial"/>
          <w:b/>
          <w:bCs/>
          <w:sz w:val="24"/>
          <w:szCs w:val="20"/>
        </w:rPr>
        <w:t>Agenda item:</w:t>
      </w:r>
      <w:r w:rsidRPr="008C39F7">
        <w:rPr>
          <w:rFonts w:ascii="Arial" w:eastAsia="MS Mincho" w:hAnsi="Arial" w:cs="Arial"/>
          <w:b/>
          <w:bCs/>
          <w:sz w:val="24"/>
          <w:szCs w:val="20"/>
        </w:rPr>
        <w:tab/>
      </w:r>
      <w:r w:rsidR="00681D41">
        <w:rPr>
          <w:rFonts w:ascii="Arial" w:eastAsia="MS Mincho" w:hAnsi="Arial" w:cs="Arial"/>
          <w:b/>
          <w:bCs/>
          <w:sz w:val="24"/>
          <w:szCs w:val="20"/>
        </w:rPr>
        <w:t>5</w:t>
      </w:r>
      <w:r w:rsidR="00784CA3">
        <w:rPr>
          <w:rFonts w:ascii="Arial" w:eastAsia="MS Mincho" w:hAnsi="Arial" w:cs="Arial"/>
          <w:b/>
          <w:bCs/>
          <w:sz w:val="24"/>
          <w:szCs w:val="20"/>
        </w:rPr>
        <w:t>.9.3.1</w:t>
      </w:r>
    </w:p>
    <w:p w14:paraId="73698A08" w14:textId="77777777" w:rsidR="00D66188" w:rsidRPr="008C39F7" w:rsidRDefault="00841BCD" w:rsidP="00841BCD">
      <w:pPr>
        <w:tabs>
          <w:tab w:val="left" w:pos="1985"/>
        </w:tabs>
        <w:rPr>
          <w:rFonts w:ascii="Arial" w:eastAsia="Calibri" w:hAnsi="Arial" w:cs="Arial"/>
          <w:b/>
          <w:bCs/>
          <w:sz w:val="24"/>
        </w:rPr>
      </w:pPr>
      <w:r w:rsidRPr="008C39F7">
        <w:rPr>
          <w:rFonts w:ascii="Arial" w:eastAsia="Calibri" w:hAnsi="Arial" w:cs="Arial"/>
          <w:b/>
          <w:bCs/>
          <w:sz w:val="24"/>
        </w:rPr>
        <w:t>Document for:</w:t>
      </w:r>
      <w:r w:rsidRPr="008C39F7">
        <w:rPr>
          <w:rFonts w:ascii="Arial" w:eastAsia="Calibri" w:hAnsi="Arial" w:cs="Arial"/>
          <w:b/>
          <w:bCs/>
          <w:sz w:val="24"/>
        </w:rPr>
        <w:tab/>
      </w:r>
      <w:r w:rsidR="00AE6D09" w:rsidRPr="008C39F7">
        <w:rPr>
          <w:rFonts w:ascii="Arial" w:eastAsia="Calibri" w:hAnsi="Arial" w:cs="Arial"/>
          <w:b/>
          <w:bCs/>
          <w:sz w:val="24"/>
        </w:rPr>
        <w:t>Discussion</w:t>
      </w:r>
    </w:p>
    <w:p w14:paraId="32E1454D" w14:textId="77777777" w:rsidR="00E323E9" w:rsidRPr="008C39F7" w:rsidRDefault="00E323E9" w:rsidP="00841BCD">
      <w:pPr>
        <w:tabs>
          <w:tab w:val="left" w:pos="1985"/>
        </w:tabs>
        <w:rPr>
          <w:rFonts w:ascii="Arial" w:eastAsia="Calibri" w:hAnsi="Arial" w:cs="Arial"/>
          <w:b/>
          <w:bCs/>
          <w:sz w:val="24"/>
        </w:rPr>
      </w:pPr>
    </w:p>
    <w:p w14:paraId="072C6023" w14:textId="77777777" w:rsidR="00841BCD" w:rsidRPr="008C39F7" w:rsidRDefault="00841BCD" w:rsidP="00A37002">
      <w:pPr>
        <w:pStyle w:val="RAN4H1"/>
      </w:pPr>
      <w:bookmarkStart w:id="3" w:name="_Toc116995841"/>
      <w:r w:rsidRPr="008C39F7">
        <w:t>Intro</w:t>
      </w:r>
      <w:r w:rsidRPr="008C39F7">
        <w:rPr>
          <w:rStyle w:val="RAN4H1Char"/>
          <w:lang w:val="en-US"/>
        </w:rPr>
        <w:t>ductio</w:t>
      </w:r>
      <w:r w:rsidRPr="008C39F7">
        <w:t>n</w:t>
      </w:r>
      <w:bookmarkEnd w:id="3"/>
    </w:p>
    <w:p w14:paraId="7BB7FB08" w14:textId="208B5D33" w:rsidR="0060543D" w:rsidRPr="008C39F7" w:rsidRDefault="00097B95" w:rsidP="005C23A4">
      <w:r>
        <w:t xml:space="preserve">This paper presents Nokia’s views on </w:t>
      </w:r>
      <w:r w:rsidR="00D03190">
        <w:t xml:space="preserve">measurements without gaps in Rel 18. </w:t>
      </w:r>
    </w:p>
    <w:p w14:paraId="1E8C6CF1" w14:textId="7AFFB493" w:rsidR="00847264" w:rsidRPr="008C39F7" w:rsidRDefault="003B659E" w:rsidP="00300956">
      <w:pPr>
        <w:pStyle w:val="RAN4H1"/>
      </w:pPr>
      <w:bookmarkStart w:id="4" w:name="_Toc116995842"/>
      <w:r w:rsidRPr="008C39F7">
        <w:t>Discussion</w:t>
      </w:r>
      <w:bookmarkEnd w:id="4"/>
    </w:p>
    <w:p w14:paraId="0C3C1C51" w14:textId="12704573" w:rsidR="00CB22B2" w:rsidRPr="008C39F7" w:rsidRDefault="00E744D5" w:rsidP="00496606">
      <w:pPr>
        <w:pStyle w:val="RAN4H2"/>
      </w:pPr>
      <w:r>
        <w:t>Interruption</w:t>
      </w:r>
    </w:p>
    <w:p w14:paraId="40D1F4E7" w14:textId="056F2CE6" w:rsidR="00E744D5" w:rsidRDefault="00E744D5" w:rsidP="005C23A4">
      <w:r>
        <w:t>In the previous meeting</w:t>
      </w:r>
      <w:r w:rsidR="00FA3E93">
        <w:t xml:space="preserve"> the following issues were</w:t>
      </w:r>
      <w:r w:rsidR="00F94984">
        <w:t xml:space="preserve"> agreed or</w:t>
      </w:r>
      <w:r w:rsidR="00FA3E93">
        <w:t xml:space="preserve"> left open for discussion regarding interruption </w:t>
      </w:r>
      <w:r w:rsidR="00FA3E93">
        <w:fldChar w:fldCharType="begin"/>
      </w:r>
      <w:r w:rsidR="00FA3E93">
        <w:instrText xml:space="preserve"> REF _Ref142227867 \r \h </w:instrText>
      </w:r>
      <w:r w:rsidR="00FA3E93">
        <w:fldChar w:fldCharType="separate"/>
      </w:r>
      <w:r w:rsidR="00FA3E93">
        <w:t>[1]</w:t>
      </w:r>
      <w:r w:rsidR="00FA3E93">
        <w:fldChar w:fldCharType="end"/>
      </w:r>
      <w:r w:rsidR="00FA3E93">
        <w:t>:</w:t>
      </w:r>
      <w:r>
        <w:t xml:space="preserve"> </w:t>
      </w:r>
    </w:p>
    <w:tbl>
      <w:tblPr>
        <w:tblStyle w:val="TableGrid"/>
        <w:tblW w:w="0" w:type="auto"/>
        <w:jc w:val="center"/>
        <w:tblLook w:val="04A0" w:firstRow="1" w:lastRow="0" w:firstColumn="1" w:lastColumn="0" w:noHBand="0" w:noVBand="1"/>
      </w:tblPr>
      <w:tblGrid>
        <w:gridCol w:w="9000"/>
      </w:tblGrid>
      <w:tr w:rsidR="00E744D5" w:rsidRPr="008C39F7" w14:paraId="4B10FF33" w14:textId="77777777" w:rsidTr="00D4571F">
        <w:trPr>
          <w:jc w:val="center"/>
        </w:trPr>
        <w:tc>
          <w:tcPr>
            <w:tcW w:w="9000" w:type="dxa"/>
          </w:tcPr>
          <w:p w14:paraId="7CCADE44" w14:textId="77777777" w:rsidR="00F81C53" w:rsidRPr="004A7544" w:rsidRDefault="00F81C53" w:rsidP="00F81C53">
            <w:pPr>
              <w:pStyle w:val="Heading2"/>
            </w:pPr>
            <w:r>
              <w:lastRenderedPageBreak/>
              <w:t>Summary of discussions</w:t>
            </w:r>
          </w:p>
          <w:p w14:paraId="0DBDC6E0" w14:textId="77777777" w:rsidR="00F81C53" w:rsidRPr="00805BE8" w:rsidRDefault="00F81C53" w:rsidP="00F81C53">
            <w:pPr>
              <w:pStyle w:val="Heading3"/>
            </w:pPr>
            <w:r w:rsidRPr="00805BE8">
              <w:t>Sub-</w:t>
            </w:r>
            <w:r>
              <w:t>topic</w:t>
            </w:r>
            <w:r w:rsidRPr="00805BE8">
              <w:t xml:space="preserve"> 1-1</w:t>
            </w:r>
            <w:r>
              <w:t xml:space="preserve"> </w:t>
            </w:r>
            <w:r>
              <w:rPr>
                <w:rFonts w:hint="eastAsia"/>
              </w:rPr>
              <w:t>Definitions</w:t>
            </w:r>
          </w:p>
          <w:p w14:paraId="44832FB4" w14:textId="77777777" w:rsidR="00F81C53" w:rsidRPr="00D92565" w:rsidRDefault="00F81C53" w:rsidP="00F81C53">
            <w:pPr>
              <w:spacing w:line="252" w:lineRule="auto"/>
              <w:rPr>
                <w:b/>
                <w:bCs/>
                <w:u w:val="single"/>
              </w:rPr>
            </w:pPr>
            <w:r w:rsidRPr="00D92565">
              <w:rPr>
                <w:b/>
                <w:bCs/>
                <w:u w:val="single"/>
              </w:rPr>
              <w:t>Issue 1-1-1: Measurement cycle/period definition</w:t>
            </w:r>
          </w:p>
          <w:p w14:paraId="77C9EC4C" w14:textId="77777777" w:rsidR="00F81C53" w:rsidRPr="005A46CE" w:rsidRDefault="00F81C53" w:rsidP="00F81C53">
            <w:pPr>
              <w:pStyle w:val="ListParagraph"/>
              <w:numPr>
                <w:ilvl w:val="0"/>
                <w:numId w:val="36"/>
              </w:numPr>
              <w:spacing w:after="120" w:line="252" w:lineRule="auto"/>
              <w:contextualSpacing w:val="0"/>
              <w:rPr>
                <w:highlight w:val="green"/>
                <w:u w:val="single"/>
              </w:rPr>
            </w:pPr>
            <w:r w:rsidRPr="005A46CE">
              <w:rPr>
                <w:highlight w:val="green"/>
              </w:rPr>
              <w:t>Agreements</w:t>
            </w:r>
          </w:p>
          <w:p w14:paraId="187B0CA2" w14:textId="77777777" w:rsidR="00F81C53" w:rsidRPr="00D92565" w:rsidRDefault="00F81C53" w:rsidP="00F81C53">
            <w:pPr>
              <w:pStyle w:val="ListParagraph"/>
              <w:numPr>
                <w:ilvl w:val="1"/>
                <w:numId w:val="36"/>
              </w:numPr>
              <w:spacing w:after="120" w:line="252" w:lineRule="auto"/>
              <w:contextualSpacing w:val="0"/>
              <w:rPr>
                <w:u w:val="single"/>
              </w:rPr>
            </w:pPr>
            <w:r w:rsidRPr="00D92565">
              <w:t xml:space="preserve">Do not introduce new mechanism for UE measurement cycle </w:t>
            </w:r>
            <w:proofErr w:type="gramStart"/>
            <w:r w:rsidRPr="00D92565">
              <w:t>configuration</w:t>
            </w:r>
            <w:proofErr w:type="gramEnd"/>
          </w:p>
          <w:p w14:paraId="43A0616B" w14:textId="77777777" w:rsidR="00F81C53" w:rsidRPr="00D92565" w:rsidRDefault="00F81C53" w:rsidP="00F81C53">
            <w:pPr>
              <w:pStyle w:val="ListParagraph"/>
              <w:numPr>
                <w:ilvl w:val="1"/>
                <w:numId w:val="36"/>
              </w:numPr>
              <w:spacing w:after="120" w:line="252" w:lineRule="auto"/>
              <w:contextualSpacing w:val="0"/>
              <w:rPr>
                <w:u w:val="single"/>
              </w:rPr>
            </w:pPr>
            <w:r w:rsidRPr="00D92565">
              <w:t xml:space="preserve">UE measurement cycle per frequency layer is derived based on the maximum of SMTC periodicity and 80ms (i.e., </w:t>
            </w:r>
            <w:proofErr w:type="gramStart"/>
            <w:r w:rsidRPr="00D92565">
              <w:t>max(</w:t>
            </w:r>
            <w:proofErr w:type="gramEnd"/>
            <w:r w:rsidRPr="00D92565">
              <w:t>SMTC, 80ms))</w:t>
            </w:r>
          </w:p>
          <w:p w14:paraId="7AC6130B" w14:textId="77777777" w:rsidR="00F81C53" w:rsidRPr="00D92565" w:rsidRDefault="00F81C53" w:rsidP="00F81C53">
            <w:pPr>
              <w:spacing w:line="252" w:lineRule="auto"/>
              <w:rPr>
                <w:u w:val="single"/>
              </w:rPr>
            </w:pPr>
          </w:p>
          <w:p w14:paraId="1BD590A6" w14:textId="77777777" w:rsidR="00F81C53" w:rsidRPr="00D92565" w:rsidRDefault="00F81C53" w:rsidP="00F81C53">
            <w:pPr>
              <w:spacing w:line="252" w:lineRule="auto"/>
              <w:rPr>
                <w:b/>
                <w:bCs/>
                <w:u w:val="single"/>
              </w:rPr>
            </w:pPr>
            <w:r w:rsidRPr="00D92565">
              <w:rPr>
                <w:b/>
                <w:bCs/>
                <w:u w:val="single"/>
              </w:rPr>
              <w:t xml:space="preserve">Issue 1-1-2: </w:t>
            </w:r>
            <w:proofErr w:type="spellStart"/>
            <w:r w:rsidRPr="00D92565">
              <w:rPr>
                <w:b/>
                <w:bCs/>
                <w:u w:val="single"/>
              </w:rPr>
              <w:t>Tcycle</w:t>
            </w:r>
            <w:proofErr w:type="spellEnd"/>
            <w:r w:rsidRPr="00D92565">
              <w:rPr>
                <w:b/>
                <w:bCs/>
                <w:u w:val="single"/>
              </w:rPr>
              <w:t xml:space="preserve"> definition</w:t>
            </w:r>
          </w:p>
          <w:p w14:paraId="6B1AE953" w14:textId="77777777" w:rsidR="00F81C53" w:rsidRPr="005A46CE" w:rsidRDefault="00F81C53" w:rsidP="00F81C53">
            <w:pPr>
              <w:pStyle w:val="ListParagraph"/>
              <w:numPr>
                <w:ilvl w:val="0"/>
                <w:numId w:val="36"/>
              </w:numPr>
              <w:spacing w:after="120" w:line="252" w:lineRule="auto"/>
              <w:contextualSpacing w:val="0"/>
              <w:rPr>
                <w:rFonts w:eastAsia="SimSun"/>
                <w:szCs w:val="24"/>
                <w:highlight w:val="green"/>
                <w:lang w:eastAsia="zh-CN"/>
              </w:rPr>
            </w:pPr>
            <w:r w:rsidRPr="005A46CE">
              <w:rPr>
                <w:rFonts w:eastAsia="SimSun"/>
                <w:szCs w:val="24"/>
                <w:highlight w:val="green"/>
                <w:lang w:eastAsia="zh-CN"/>
              </w:rPr>
              <w:t>Agreements</w:t>
            </w:r>
          </w:p>
          <w:p w14:paraId="0275F7C3" w14:textId="77777777" w:rsidR="00F81C53" w:rsidRPr="00D92565" w:rsidRDefault="00F81C53" w:rsidP="00F81C53">
            <w:pPr>
              <w:pStyle w:val="ListParagraph"/>
              <w:numPr>
                <w:ilvl w:val="1"/>
                <w:numId w:val="36"/>
              </w:numPr>
              <w:spacing w:after="120" w:line="252" w:lineRule="auto"/>
              <w:contextualSpacing w:val="0"/>
            </w:pPr>
            <w:proofErr w:type="spellStart"/>
            <w:r w:rsidRPr="00D92565">
              <w:t>Tcycle</w:t>
            </w:r>
            <w:proofErr w:type="spellEnd"/>
            <w:r w:rsidRPr="00D92565">
              <w:t xml:space="preserve"> per MO/frequency layer is the same as UE measurement </w:t>
            </w:r>
            <w:proofErr w:type="gramStart"/>
            <w:r w:rsidRPr="00D92565">
              <w:t>cycle</w:t>
            </w:r>
            <w:proofErr w:type="gramEnd"/>
          </w:p>
          <w:p w14:paraId="02AEA8D1" w14:textId="77777777" w:rsidR="00F81C53" w:rsidRPr="00D92565" w:rsidRDefault="00F81C53" w:rsidP="00F81C53">
            <w:pPr>
              <w:pStyle w:val="ListParagraph"/>
              <w:numPr>
                <w:ilvl w:val="1"/>
                <w:numId w:val="36"/>
              </w:numPr>
              <w:spacing w:after="120" w:line="252" w:lineRule="auto"/>
              <w:contextualSpacing w:val="0"/>
            </w:pPr>
            <w:r w:rsidRPr="00D92565">
              <w:t xml:space="preserve">Effective </w:t>
            </w:r>
            <w:proofErr w:type="spellStart"/>
            <w:r w:rsidRPr="00D92565">
              <w:t>Tcycle</w:t>
            </w:r>
            <w:proofErr w:type="spellEnd"/>
            <w:r w:rsidRPr="00D92565">
              <w:t xml:space="preserve"> across multiple MO/frequency layers is </w:t>
            </w:r>
            <w:proofErr w:type="gramStart"/>
            <w:r w:rsidRPr="00D92565">
              <w:t>FFS</w:t>
            </w:r>
            <w:proofErr w:type="gramEnd"/>
          </w:p>
          <w:p w14:paraId="018F1D85" w14:textId="77777777" w:rsidR="00F81C53" w:rsidRPr="00D92565" w:rsidRDefault="00F81C53" w:rsidP="00F81C53">
            <w:pPr>
              <w:pStyle w:val="ListParagraph"/>
              <w:numPr>
                <w:ilvl w:val="1"/>
                <w:numId w:val="36"/>
              </w:numPr>
              <w:spacing w:after="120" w:line="252" w:lineRule="auto"/>
              <w:contextualSpacing w:val="0"/>
            </w:pPr>
            <w:r w:rsidRPr="00D92565">
              <w:t xml:space="preserve">Impact from MG on </w:t>
            </w:r>
            <w:proofErr w:type="spellStart"/>
            <w:r w:rsidRPr="00D92565">
              <w:t>Tcycle</w:t>
            </w:r>
            <w:proofErr w:type="spellEnd"/>
            <w:r w:rsidRPr="00D92565">
              <w:t xml:space="preserve"> is FFS</w:t>
            </w:r>
          </w:p>
          <w:p w14:paraId="6A6C1548" w14:textId="77777777" w:rsidR="00F81C53" w:rsidRPr="00D92565" w:rsidRDefault="00F81C53" w:rsidP="00F81C53">
            <w:pPr>
              <w:spacing w:line="252" w:lineRule="auto"/>
              <w:rPr>
                <w:u w:val="single"/>
              </w:rPr>
            </w:pPr>
          </w:p>
          <w:p w14:paraId="4F79568B" w14:textId="77777777" w:rsidR="00F81C53" w:rsidRPr="00D92565" w:rsidRDefault="00F81C53" w:rsidP="00F81C53">
            <w:pPr>
              <w:spacing w:line="252" w:lineRule="auto"/>
              <w:rPr>
                <w:b/>
                <w:bCs/>
                <w:u w:val="single"/>
              </w:rPr>
            </w:pPr>
            <w:r w:rsidRPr="00D92565">
              <w:rPr>
                <w:b/>
                <w:bCs/>
                <w:u w:val="single"/>
              </w:rPr>
              <w:t xml:space="preserve">Issue 1-1-3: Scaling factor definition; the scaling factor is to scale the configured (SMTC) period value towards the actual UE measurement cycle/period </w:t>
            </w:r>
            <w:proofErr w:type="gramStart"/>
            <w:r w:rsidRPr="00D92565">
              <w:rPr>
                <w:b/>
                <w:bCs/>
                <w:u w:val="single"/>
              </w:rPr>
              <w:t>value</w:t>
            </w:r>
            <w:proofErr w:type="gramEnd"/>
          </w:p>
          <w:p w14:paraId="7CF9F386" w14:textId="77777777" w:rsidR="00F81C53" w:rsidRPr="005A46CE" w:rsidRDefault="00F81C53" w:rsidP="00F81C53">
            <w:pPr>
              <w:pStyle w:val="ListParagraph"/>
              <w:numPr>
                <w:ilvl w:val="0"/>
                <w:numId w:val="36"/>
              </w:numPr>
              <w:spacing w:after="120" w:line="252" w:lineRule="auto"/>
              <w:contextualSpacing w:val="0"/>
              <w:rPr>
                <w:highlight w:val="green"/>
              </w:rPr>
            </w:pPr>
            <w:r w:rsidRPr="005A46CE">
              <w:rPr>
                <w:highlight w:val="green"/>
              </w:rPr>
              <w:t>Agreements</w:t>
            </w:r>
          </w:p>
          <w:p w14:paraId="1C006480" w14:textId="77777777" w:rsidR="00F81C53" w:rsidRPr="00D92565" w:rsidRDefault="00F81C53" w:rsidP="00F81C53">
            <w:pPr>
              <w:pStyle w:val="ListParagraph"/>
              <w:numPr>
                <w:ilvl w:val="1"/>
                <w:numId w:val="36"/>
              </w:numPr>
              <w:spacing w:after="120" w:line="252" w:lineRule="auto"/>
              <w:contextualSpacing w:val="0"/>
            </w:pPr>
            <w:r w:rsidRPr="00D92565">
              <w:t>All NFG measurements with interruptions are carried within the MG(s), when MGs are configured and SMTC partially or fully overlaps with MG(s)</w:t>
            </w:r>
          </w:p>
          <w:p w14:paraId="561C500D" w14:textId="77777777" w:rsidR="00F81C53" w:rsidRPr="00D92565" w:rsidRDefault="00F81C53" w:rsidP="00F81C53">
            <w:pPr>
              <w:pStyle w:val="ListParagraph"/>
              <w:numPr>
                <w:ilvl w:val="1"/>
                <w:numId w:val="36"/>
              </w:numPr>
              <w:spacing w:after="120" w:line="252" w:lineRule="auto"/>
              <w:contextualSpacing w:val="0"/>
            </w:pPr>
            <w:r w:rsidRPr="00D92565">
              <w:t xml:space="preserve">Scaling factor to derive UE measurement </w:t>
            </w:r>
            <w:proofErr w:type="gramStart"/>
            <w:r>
              <w:t>period</w:t>
            </w:r>
            <w:proofErr w:type="gramEnd"/>
          </w:p>
          <w:p w14:paraId="1737DC7D" w14:textId="77777777" w:rsidR="00F81C53" w:rsidRPr="00D92565" w:rsidRDefault="00F81C53" w:rsidP="00F81C53">
            <w:pPr>
              <w:pStyle w:val="ListParagraph"/>
              <w:numPr>
                <w:ilvl w:val="2"/>
                <w:numId w:val="36"/>
              </w:numPr>
              <w:spacing w:after="120" w:line="252" w:lineRule="auto"/>
              <w:contextualSpacing w:val="0"/>
            </w:pPr>
            <w:r w:rsidRPr="00D92565">
              <w:t xml:space="preserve">Use CSSF within gap to scale the configured SMTC period value when MG is configured and SMTC partially or fully overlaps with </w:t>
            </w:r>
            <w:proofErr w:type="gramStart"/>
            <w:r w:rsidRPr="00D92565">
              <w:t>MG</w:t>
            </w:r>
            <w:proofErr w:type="gramEnd"/>
          </w:p>
          <w:p w14:paraId="5512721D" w14:textId="77777777" w:rsidR="00F81C53" w:rsidRPr="00D92565" w:rsidRDefault="00F81C53" w:rsidP="00F81C53">
            <w:pPr>
              <w:pStyle w:val="ListParagraph"/>
              <w:numPr>
                <w:ilvl w:val="2"/>
                <w:numId w:val="36"/>
              </w:numPr>
              <w:spacing w:after="120" w:line="252" w:lineRule="auto"/>
              <w:contextualSpacing w:val="0"/>
            </w:pPr>
            <w:r w:rsidRPr="00D92565">
              <w:t xml:space="preserve">Use CSSF outside gap to scale the configured SMTC period value when MG is configured and SMTC does not overlap with </w:t>
            </w:r>
            <w:proofErr w:type="gramStart"/>
            <w:r w:rsidRPr="00D92565">
              <w:t>MG</w:t>
            </w:r>
            <w:proofErr w:type="gramEnd"/>
          </w:p>
          <w:p w14:paraId="3FB0A00C" w14:textId="77777777" w:rsidR="00F81C53" w:rsidRPr="00D92565" w:rsidRDefault="00F81C53" w:rsidP="00F81C53">
            <w:pPr>
              <w:pStyle w:val="ListParagraph"/>
              <w:numPr>
                <w:ilvl w:val="2"/>
                <w:numId w:val="36"/>
              </w:numPr>
              <w:spacing w:after="120" w:line="252" w:lineRule="auto"/>
              <w:contextualSpacing w:val="0"/>
            </w:pPr>
            <w:r w:rsidRPr="00D92565">
              <w:t xml:space="preserve">FFS for scaling factor when MG is not </w:t>
            </w:r>
            <w:proofErr w:type="gramStart"/>
            <w:r w:rsidRPr="00D92565">
              <w:t>configured</w:t>
            </w:r>
            <w:proofErr w:type="gramEnd"/>
            <w:r w:rsidRPr="00D92565">
              <w:t xml:space="preserve"> </w:t>
            </w:r>
          </w:p>
          <w:p w14:paraId="75F8BA35" w14:textId="77777777" w:rsidR="00F81C53" w:rsidRPr="000F6262" w:rsidRDefault="00F81C53" w:rsidP="00F81C53">
            <w:pPr>
              <w:pStyle w:val="Heading3"/>
            </w:pPr>
            <w:r w:rsidRPr="000F6262">
              <w:t xml:space="preserve">Sub-topic 1-2 </w:t>
            </w:r>
            <w:r>
              <w:t>Interruption requirements</w:t>
            </w:r>
          </w:p>
          <w:p w14:paraId="620C78E4" w14:textId="77777777" w:rsidR="00F81C53" w:rsidRDefault="00F81C53" w:rsidP="00F81C53">
            <w:pPr>
              <w:rPr>
                <w:b/>
                <w:bCs/>
                <w:u w:val="single"/>
              </w:rPr>
            </w:pPr>
            <w:r>
              <w:rPr>
                <w:b/>
                <w:bCs/>
                <w:u w:val="single"/>
              </w:rPr>
              <w:t>Issue 1-2-1: Requirements on the interruption length, if allowed</w:t>
            </w:r>
          </w:p>
          <w:p w14:paraId="1386A390" w14:textId="77777777" w:rsidR="00F81C53" w:rsidRDefault="00F81C53" w:rsidP="00F81C53">
            <w:pPr>
              <w:pStyle w:val="ListParagraph"/>
              <w:numPr>
                <w:ilvl w:val="0"/>
                <w:numId w:val="27"/>
              </w:numPr>
              <w:autoSpaceDN w:val="0"/>
              <w:spacing w:after="120"/>
              <w:ind w:left="720"/>
              <w:contextualSpacing w:val="0"/>
              <w:rPr>
                <w:rFonts w:eastAsia="SimSun"/>
                <w:szCs w:val="24"/>
                <w:lang w:eastAsia="zh-CN"/>
              </w:rPr>
            </w:pPr>
            <w:r>
              <w:rPr>
                <w:rFonts w:eastAsia="SimSun"/>
                <w:szCs w:val="24"/>
                <w:lang w:eastAsia="zh-CN"/>
              </w:rPr>
              <w:t>Proposals</w:t>
            </w:r>
          </w:p>
          <w:p w14:paraId="2F3D91E5" w14:textId="77777777" w:rsidR="00F81C53" w:rsidRDefault="00F81C53" w:rsidP="00F81C53">
            <w:pPr>
              <w:pStyle w:val="ListParagraph"/>
              <w:numPr>
                <w:ilvl w:val="1"/>
                <w:numId w:val="27"/>
              </w:numPr>
              <w:overflowPunct w:val="0"/>
              <w:autoSpaceDE w:val="0"/>
              <w:autoSpaceDN w:val="0"/>
              <w:adjustRightInd w:val="0"/>
              <w:spacing w:after="120"/>
              <w:contextualSpacing w:val="0"/>
              <w:rPr>
                <w:rFonts w:eastAsia="SimSun"/>
                <w:szCs w:val="24"/>
                <w:lang w:eastAsia="zh-CN"/>
              </w:rPr>
            </w:pPr>
            <w:r>
              <w:rPr>
                <w:rFonts w:eastAsia="SimSun"/>
                <w:szCs w:val="24"/>
                <w:lang w:eastAsia="zh-CN"/>
              </w:rPr>
              <w:t xml:space="preserve">Option 1: </w:t>
            </w:r>
          </w:p>
          <w:p w14:paraId="6812DC13" w14:textId="77777777" w:rsidR="00F81C53" w:rsidRDefault="00F81C53" w:rsidP="00F81C53">
            <w:pPr>
              <w:pStyle w:val="ListParagraph"/>
              <w:numPr>
                <w:ilvl w:val="2"/>
                <w:numId w:val="27"/>
              </w:numPr>
              <w:overflowPunct w:val="0"/>
              <w:autoSpaceDE w:val="0"/>
              <w:autoSpaceDN w:val="0"/>
              <w:adjustRightInd w:val="0"/>
              <w:spacing w:after="120"/>
              <w:contextualSpacing w:val="0"/>
              <w:rPr>
                <w:rFonts w:eastAsia="SimSun"/>
                <w:szCs w:val="24"/>
                <w:lang w:eastAsia="zh-CN"/>
              </w:rPr>
            </w:pPr>
            <w:r>
              <w:rPr>
                <w:rFonts w:eastAsia="SimSun"/>
                <w:szCs w:val="24"/>
                <w:lang w:eastAsia="zh-CN"/>
              </w:rPr>
              <w:t>When UE reporting ‘No gap but with interruption’, the interruption length can be VIL=1ms in FR1 and VIL=0.75ms in FR2.</w:t>
            </w:r>
          </w:p>
          <w:p w14:paraId="3691B598" w14:textId="77777777" w:rsidR="00F81C53" w:rsidRDefault="00F81C53" w:rsidP="00F81C53">
            <w:pPr>
              <w:pStyle w:val="ListParagraph"/>
              <w:numPr>
                <w:ilvl w:val="2"/>
                <w:numId w:val="27"/>
              </w:numPr>
              <w:overflowPunct w:val="0"/>
              <w:autoSpaceDE w:val="0"/>
              <w:autoSpaceDN w:val="0"/>
              <w:adjustRightInd w:val="0"/>
              <w:spacing w:after="120"/>
              <w:contextualSpacing w:val="0"/>
              <w:rPr>
                <w:rFonts w:eastAsia="SimSun"/>
                <w:szCs w:val="24"/>
                <w:lang w:eastAsia="zh-CN"/>
              </w:rPr>
            </w:pPr>
            <w:r>
              <w:rPr>
                <w:rFonts w:eastAsia="SimSun"/>
                <w:szCs w:val="24"/>
                <w:lang w:eastAsia="zh-CN"/>
              </w:rPr>
              <w:t>Otherwise, no interruption is allowed.</w:t>
            </w:r>
          </w:p>
          <w:p w14:paraId="0EF06941" w14:textId="77777777" w:rsidR="00F81C53" w:rsidRDefault="00F81C53" w:rsidP="00F81C53">
            <w:pPr>
              <w:pStyle w:val="ListParagraph"/>
              <w:numPr>
                <w:ilvl w:val="1"/>
                <w:numId w:val="27"/>
              </w:numPr>
              <w:overflowPunct w:val="0"/>
              <w:autoSpaceDE w:val="0"/>
              <w:autoSpaceDN w:val="0"/>
              <w:adjustRightInd w:val="0"/>
              <w:spacing w:after="120"/>
              <w:contextualSpacing w:val="0"/>
              <w:rPr>
                <w:rFonts w:eastAsia="SimSun"/>
                <w:szCs w:val="24"/>
                <w:lang w:eastAsia="zh-CN"/>
              </w:rPr>
            </w:pPr>
            <w:r>
              <w:rPr>
                <w:rFonts w:eastAsia="SimSun"/>
                <w:szCs w:val="24"/>
                <w:lang w:eastAsia="zh-CN"/>
              </w:rPr>
              <w:t xml:space="preserve">Option 2: </w:t>
            </w:r>
          </w:p>
          <w:p w14:paraId="38029EB5" w14:textId="77777777" w:rsidR="00F81C53" w:rsidRDefault="00F81C53" w:rsidP="00F81C53">
            <w:pPr>
              <w:pStyle w:val="ListParagraph"/>
              <w:numPr>
                <w:ilvl w:val="2"/>
                <w:numId w:val="27"/>
              </w:numPr>
              <w:overflowPunct w:val="0"/>
              <w:autoSpaceDE w:val="0"/>
              <w:autoSpaceDN w:val="0"/>
              <w:adjustRightInd w:val="0"/>
              <w:spacing w:after="120"/>
              <w:contextualSpacing w:val="0"/>
              <w:rPr>
                <w:rFonts w:eastAsia="SimSun"/>
                <w:szCs w:val="24"/>
                <w:lang w:eastAsia="zh-CN"/>
              </w:rPr>
            </w:pPr>
            <w:r>
              <w:rPr>
                <w:rFonts w:eastAsia="SimSun"/>
                <w:szCs w:val="24"/>
                <w:lang w:eastAsia="zh-CN"/>
              </w:rPr>
              <w:t>when UE reporting ‘No gap but with interruption’, the interruption length can be specified based on the same RTT assumption (0.5ms in FR1 and 0.25ms in FR2) interruption occasion.</w:t>
            </w:r>
          </w:p>
          <w:p w14:paraId="578F5327" w14:textId="77777777" w:rsidR="00F81C53" w:rsidRDefault="00F81C53" w:rsidP="00F81C53">
            <w:pPr>
              <w:pStyle w:val="ListParagraph"/>
              <w:numPr>
                <w:ilvl w:val="2"/>
                <w:numId w:val="27"/>
              </w:numPr>
              <w:overflowPunct w:val="0"/>
              <w:autoSpaceDE w:val="0"/>
              <w:autoSpaceDN w:val="0"/>
              <w:adjustRightInd w:val="0"/>
              <w:spacing w:after="120"/>
              <w:contextualSpacing w:val="0"/>
              <w:rPr>
                <w:rFonts w:eastAsia="SimSun"/>
                <w:szCs w:val="24"/>
                <w:lang w:eastAsia="zh-CN"/>
              </w:rPr>
            </w:pPr>
            <w:r>
              <w:rPr>
                <w:rFonts w:eastAsia="SimSun"/>
                <w:szCs w:val="24"/>
                <w:lang w:eastAsia="zh-CN"/>
              </w:rPr>
              <w:t>Otherwise, no interruption is allowed.</w:t>
            </w:r>
          </w:p>
          <w:p w14:paraId="3075F15C" w14:textId="77777777" w:rsidR="00F81C53" w:rsidRPr="00805BE8" w:rsidRDefault="00F81C53" w:rsidP="00F81C53">
            <w:pPr>
              <w:pStyle w:val="Heading3"/>
            </w:pPr>
            <w:r w:rsidRPr="00805BE8">
              <w:t>Sub-</w:t>
            </w:r>
            <w:r>
              <w:t>topic</w:t>
            </w:r>
            <w:r w:rsidRPr="00805BE8">
              <w:t xml:space="preserve"> 1-</w:t>
            </w:r>
            <w:r>
              <w:t xml:space="preserve">3 </w:t>
            </w:r>
            <w:r w:rsidRPr="000F6262">
              <w:t>Measurement reporting delay requirements</w:t>
            </w:r>
          </w:p>
          <w:p w14:paraId="37B9295E" w14:textId="77777777" w:rsidR="00F81C53" w:rsidRDefault="00F81C53" w:rsidP="00F81C53">
            <w:pPr>
              <w:rPr>
                <w:b/>
                <w:u w:val="single"/>
                <w:lang w:eastAsia="ko-KR"/>
              </w:rPr>
            </w:pPr>
            <w:r>
              <w:rPr>
                <w:b/>
                <w:u w:val="single"/>
                <w:lang w:eastAsia="ko-KR"/>
              </w:rPr>
              <w:t>Issue 1-3-1: Measurement sample number for PSS/SSS detection without AGC</w:t>
            </w:r>
          </w:p>
          <w:p w14:paraId="5574D7E9" w14:textId="77777777" w:rsidR="00F81C53" w:rsidRDefault="00F81C53" w:rsidP="00F81C53">
            <w:pPr>
              <w:pStyle w:val="ListParagraph"/>
              <w:numPr>
                <w:ilvl w:val="0"/>
                <w:numId w:val="27"/>
              </w:numPr>
              <w:autoSpaceDN w:val="0"/>
              <w:spacing w:after="120"/>
              <w:contextualSpacing w:val="0"/>
              <w:rPr>
                <w:rFonts w:eastAsia="SimSun"/>
                <w:szCs w:val="24"/>
                <w:lang w:eastAsia="zh-CN"/>
              </w:rPr>
            </w:pPr>
            <w:r>
              <w:rPr>
                <w:rFonts w:eastAsia="SimSun"/>
                <w:szCs w:val="24"/>
                <w:lang w:eastAsia="zh-CN"/>
              </w:rPr>
              <w:t>Proposals</w:t>
            </w:r>
          </w:p>
          <w:p w14:paraId="7E8BDA89" w14:textId="77777777" w:rsidR="00F81C53" w:rsidRDefault="00F81C53" w:rsidP="00F81C53">
            <w:pPr>
              <w:pStyle w:val="ListParagraph"/>
              <w:numPr>
                <w:ilvl w:val="1"/>
                <w:numId w:val="27"/>
              </w:numPr>
              <w:overflowPunct w:val="0"/>
              <w:autoSpaceDE w:val="0"/>
              <w:autoSpaceDN w:val="0"/>
              <w:adjustRightInd w:val="0"/>
              <w:spacing w:after="120"/>
              <w:contextualSpacing w:val="0"/>
              <w:rPr>
                <w:rFonts w:eastAsia="SimSun"/>
                <w:szCs w:val="24"/>
                <w:lang w:eastAsia="zh-CN"/>
              </w:rPr>
            </w:pPr>
            <w:r>
              <w:rPr>
                <w:rFonts w:eastAsia="SimSun"/>
                <w:szCs w:val="24"/>
                <w:lang w:eastAsia="zh-CN"/>
              </w:rPr>
              <w:t>Option 1: 5.</w:t>
            </w:r>
          </w:p>
          <w:p w14:paraId="564BB241" w14:textId="77777777" w:rsidR="00F81C53" w:rsidRDefault="00F81C53" w:rsidP="00F81C53">
            <w:pPr>
              <w:rPr>
                <w:b/>
                <w:u w:val="single"/>
                <w:lang w:eastAsia="ko-KR"/>
              </w:rPr>
            </w:pPr>
            <w:r>
              <w:rPr>
                <w:b/>
                <w:u w:val="single"/>
                <w:lang w:eastAsia="ko-KR"/>
              </w:rPr>
              <w:t>Issue 1-3-2: Measurement sample number for Measurements without AGC</w:t>
            </w:r>
          </w:p>
          <w:p w14:paraId="31024473" w14:textId="77777777" w:rsidR="00F81C53" w:rsidRDefault="00F81C53" w:rsidP="00F81C53">
            <w:pPr>
              <w:pStyle w:val="ListParagraph"/>
              <w:numPr>
                <w:ilvl w:val="0"/>
                <w:numId w:val="27"/>
              </w:numPr>
              <w:autoSpaceDN w:val="0"/>
              <w:spacing w:after="120"/>
              <w:contextualSpacing w:val="0"/>
              <w:rPr>
                <w:rFonts w:eastAsia="SimSun"/>
                <w:szCs w:val="24"/>
                <w:lang w:eastAsia="zh-CN"/>
              </w:rPr>
            </w:pPr>
            <w:r>
              <w:rPr>
                <w:rFonts w:eastAsia="SimSun"/>
                <w:szCs w:val="24"/>
                <w:lang w:eastAsia="zh-CN"/>
              </w:rPr>
              <w:t>Proposals</w:t>
            </w:r>
          </w:p>
          <w:p w14:paraId="3F08CBA4" w14:textId="77777777" w:rsidR="00F81C53" w:rsidRDefault="00F81C53" w:rsidP="00F81C53">
            <w:pPr>
              <w:pStyle w:val="ListParagraph"/>
              <w:numPr>
                <w:ilvl w:val="1"/>
                <w:numId w:val="27"/>
              </w:numPr>
              <w:overflowPunct w:val="0"/>
              <w:autoSpaceDE w:val="0"/>
              <w:autoSpaceDN w:val="0"/>
              <w:adjustRightInd w:val="0"/>
              <w:spacing w:after="120"/>
              <w:contextualSpacing w:val="0"/>
              <w:rPr>
                <w:rFonts w:eastAsia="SimSun"/>
                <w:szCs w:val="24"/>
                <w:lang w:eastAsia="zh-CN"/>
              </w:rPr>
            </w:pPr>
            <w:r>
              <w:rPr>
                <w:rFonts w:eastAsia="SimSun"/>
                <w:szCs w:val="24"/>
                <w:lang w:eastAsia="zh-CN"/>
              </w:rPr>
              <w:t>Option 1: 5.</w:t>
            </w:r>
          </w:p>
          <w:p w14:paraId="4F792094" w14:textId="77777777" w:rsidR="00F81C53" w:rsidRDefault="00F81C53" w:rsidP="00F81C53">
            <w:pPr>
              <w:rPr>
                <w:b/>
                <w:u w:val="single"/>
                <w:lang w:eastAsia="ko-KR"/>
              </w:rPr>
            </w:pPr>
            <w:r>
              <w:rPr>
                <w:b/>
                <w:u w:val="single"/>
                <w:lang w:eastAsia="ko-KR"/>
              </w:rPr>
              <w:t>Issue 1-3-3: Measurement sample number for SSB index detection without AGC</w:t>
            </w:r>
          </w:p>
          <w:p w14:paraId="74E3AAF9" w14:textId="77777777" w:rsidR="00F81C53" w:rsidRDefault="00F81C53" w:rsidP="00F81C53">
            <w:pPr>
              <w:pStyle w:val="ListParagraph"/>
              <w:numPr>
                <w:ilvl w:val="0"/>
                <w:numId w:val="27"/>
              </w:numPr>
              <w:autoSpaceDN w:val="0"/>
              <w:spacing w:after="120"/>
              <w:contextualSpacing w:val="0"/>
              <w:rPr>
                <w:rFonts w:eastAsia="SimSun"/>
                <w:szCs w:val="24"/>
                <w:lang w:eastAsia="zh-CN"/>
              </w:rPr>
            </w:pPr>
            <w:r>
              <w:rPr>
                <w:rFonts w:eastAsia="SimSun"/>
                <w:szCs w:val="24"/>
                <w:lang w:eastAsia="zh-CN"/>
              </w:rPr>
              <w:lastRenderedPageBreak/>
              <w:t>Proposals</w:t>
            </w:r>
          </w:p>
          <w:p w14:paraId="5D231129" w14:textId="77777777" w:rsidR="00F81C53" w:rsidRDefault="00F81C53" w:rsidP="00F81C53">
            <w:pPr>
              <w:pStyle w:val="ListParagraph"/>
              <w:numPr>
                <w:ilvl w:val="1"/>
                <w:numId w:val="27"/>
              </w:numPr>
              <w:overflowPunct w:val="0"/>
              <w:autoSpaceDE w:val="0"/>
              <w:autoSpaceDN w:val="0"/>
              <w:adjustRightInd w:val="0"/>
              <w:spacing w:after="120"/>
              <w:contextualSpacing w:val="0"/>
              <w:rPr>
                <w:rFonts w:eastAsia="SimSun"/>
                <w:szCs w:val="24"/>
                <w:lang w:eastAsia="zh-CN"/>
              </w:rPr>
            </w:pPr>
            <w:r>
              <w:rPr>
                <w:rFonts w:eastAsia="SimSun"/>
                <w:szCs w:val="24"/>
                <w:lang w:eastAsia="zh-CN"/>
              </w:rPr>
              <w:t>Option 1: 3.</w:t>
            </w:r>
          </w:p>
          <w:p w14:paraId="255631BB" w14:textId="77777777" w:rsidR="00F81C53" w:rsidRDefault="00F81C53" w:rsidP="00F81C53">
            <w:pPr>
              <w:rPr>
                <w:b/>
                <w:u w:val="single"/>
                <w:lang w:eastAsia="ko-KR"/>
              </w:rPr>
            </w:pPr>
            <w:r>
              <w:rPr>
                <w:b/>
                <w:u w:val="single"/>
                <w:lang w:eastAsia="ko-KR"/>
              </w:rPr>
              <w:t xml:space="preserve">Issue 1-3-4: Measurement sample number when AGC is </w:t>
            </w:r>
            <w:proofErr w:type="gramStart"/>
            <w:r>
              <w:rPr>
                <w:b/>
                <w:u w:val="single"/>
                <w:lang w:eastAsia="ko-KR"/>
              </w:rPr>
              <w:t>needed</w:t>
            </w:r>
            <w:proofErr w:type="gramEnd"/>
          </w:p>
          <w:p w14:paraId="76BE929F" w14:textId="77777777" w:rsidR="00F81C53" w:rsidRDefault="00F81C53" w:rsidP="00F81C53">
            <w:pPr>
              <w:pStyle w:val="ListParagraph"/>
              <w:numPr>
                <w:ilvl w:val="0"/>
                <w:numId w:val="27"/>
              </w:numPr>
              <w:autoSpaceDN w:val="0"/>
              <w:spacing w:after="120"/>
              <w:contextualSpacing w:val="0"/>
              <w:rPr>
                <w:rFonts w:eastAsia="SimSun"/>
                <w:szCs w:val="24"/>
                <w:lang w:eastAsia="zh-CN"/>
              </w:rPr>
            </w:pPr>
            <w:r>
              <w:rPr>
                <w:rFonts w:eastAsia="SimSun"/>
                <w:szCs w:val="24"/>
                <w:lang w:eastAsia="zh-CN"/>
              </w:rPr>
              <w:t>Proposals</w:t>
            </w:r>
          </w:p>
          <w:p w14:paraId="080BC6BD" w14:textId="77777777" w:rsidR="00F81C53" w:rsidRDefault="00F81C53" w:rsidP="00F81C53">
            <w:pPr>
              <w:pStyle w:val="ListParagraph"/>
              <w:numPr>
                <w:ilvl w:val="1"/>
                <w:numId w:val="27"/>
              </w:numPr>
              <w:overflowPunct w:val="0"/>
              <w:autoSpaceDE w:val="0"/>
              <w:autoSpaceDN w:val="0"/>
              <w:adjustRightInd w:val="0"/>
              <w:spacing w:after="120"/>
              <w:contextualSpacing w:val="0"/>
              <w:rPr>
                <w:rFonts w:eastAsia="SimSun"/>
                <w:szCs w:val="24"/>
                <w:lang w:eastAsia="zh-CN"/>
              </w:rPr>
            </w:pPr>
            <w:r>
              <w:rPr>
                <w:rFonts w:eastAsia="SimSun"/>
                <w:szCs w:val="24"/>
                <w:lang w:eastAsia="zh-CN"/>
              </w:rPr>
              <w:t>Option 1: 3 samples are added.</w:t>
            </w:r>
          </w:p>
          <w:p w14:paraId="46D40691" w14:textId="77777777" w:rsidR="00F81C53" w:rsidRDefault="00F81C53" w:rsidP="00F81C53">
            <w:pPr>
              <w:rPr>
                <w:b/>
                <w:u w:val="single"/>
                <w:lang w:eastAsia="ko-KR"/>
              </w:rPr>
            </w:pPr>
            <w:r>
              <w:rPr>
                <w:b/>
                <w:u w:val="single"/>
                <w:lang w:eastAsia="ko-KR"/>
              </w:rPr>
              <w:t xml:space="preserve">Issue 1-3-5: Lower bounds </w:t>
            </w:r>
          </w:p>
          <w:p w14:paraId="4F0CD492" w14:textId="77777777" w:rsidR="00F81C53" w:rsidRDefault="00F81C53" w:rsidP="00F81C53">
            <w:pPr>
              <w:pStyle w:val="ListParagraph"/>
              <w:numPr>
                <w:ilvl w:val="0"/>
                <w:numId w:val="27"/>
              </w:numPr>
              <w:autoSpaceDN w:val="0"/>
              <w:spacing w:after="120"/>
              <w:contextualSpacing w:val="0"/>
              <w:rPr>
                <w:rFonts w:eastAsia="SimSun"/>
                <w:szCs w:val="24"/>
                <w:lang w:eastAsia="zh-CN"/>
              </w:rPr>
            </w:pPr>
            <w:r>
              <w:rPr>
                <w:rFonts w:eastAsia="SimSun"/>
                <w:szCs w:val="24"/>
                <w:lang w:eastAsia="zh-CN"/>
              </w:rPr>
              <w:t>Proposals</w:t>
            </w:r>
          </w:p>
          <w:p w14:paraId="3A43D475" w14:textId="77777777" w:rsidR="00F81C53" w:rsidRDefault="00F81C53" w:rsidP="00F81C53">
            <w:pPr>
              <w:pStyle w:val="ListParagraph"/>
              <w:numPr>
                <w:ilvl w:val="1"/>
                <w:numId w:val="27"/>
              </w:numPr>
              <w:overflowPunct w:val="0"/>
              <w:autoSpaceDE w:val="0"/>
              <w:autoSpaceDN w:val="0"/>
              <w:adjustRightInd w:val="0"/>
              <w:spacing w:after="120"/>
              <w:contextualSpacing w:val="0"/>
              <w:rPr>
                <w:rFonts w:eastAsia="SimSun"/>
                <w:szCs w:val="24"/>
                <w:lang w:eastAsia="zh-CN"/>
              </w:rPr>
            </w:pPr>
            <w:r>
              <w:rPr>
                <w:rFonts w:eastAsia="SimSun"/>
                <w:szCs w:val="24"/>
                <w:lang w:eastAsia="zh-CN"/>
              </w:rPr>
              <w:t>Option 1: reuse all existing values.</w:t>
            </w:r>
          </w:p>
          <w:p w14:paraId="573A6A2A" w14:textId="77777777" w:rsidR="00F81C53" w:rsidRDefault="00F81C53" w:rsidP="00F81C53">
            <w:pPr>
              <w:pStyle w:val="ListParagraph"/>
              <w:numPr>
                <w:ilvl w:val="1"/>
                <w:numId w:val="27"/>
              </w:numPr>
              <w:overflowPunct w:val="0"/>
              <w:autoSpaceDE w:val="0"/>
              <w:autoSpaceDN w:val="0"/>
              <w:adjustRightInd w:val="0"/>
              <w:spacing w:after="120"/>
              <w:contextualSpacing w:val="0"/>
              <w:rPr>
                <w:rFonts w:eastAsia="SimSun"/>
                <w:szCs w:val="24"/>
                <w:lang w:eastAsia="zh-CN"/>
              </w:rPr>
            </w:pPr>
            <w:r>
              <w:rPr>
                <w:rFonts w:eastAsia="SimSun"/>
                <w:szCs w:val="24"/>
                <w:lang w:eastAsia="zh-CN"/>
              </w:rPr>
              <w:t>Option 2: other values.</w:t>
            </w:r>
          </w:p>
          <w:p w14:paraId="7707A90B" w14:textId="77777777" w:rsidR="00F81C53" w:rsidRPr="00805BE8" w:rsidRDefault="00F81C53" w:rsidP="00F81C53">
            <w:pPr>
              <w:pStyle w:val="Heading3"/>
            </w:pPr>
            <w:r w:rsidRPr="00805BE8">
              <w:t>Sub-</w:t>
            </w:r>
            <w:r>
              <w:t>topic</w:t>
            </w:r>
            <w:r w:rsidRPr="00805BE8">
              <w:t xml:space="preserve"> 1-</w:t>
            </w:r>
            <w:r>
              <w:t>4 Scheduling availability</w:t>
            </w:r>
          </w:p>
          <w:p w14:paraId="7BECF863" w14:textId="77777777" w:rsidR="00F81C53" w:rsidRDefault="00F81C53" w:rsidP="00F81C53">
            <w:pPr>
              <w:rPr>
                <w:b/>
                <w:u w:val="single"/>
                <w:lang w:eastAsia="ko-KR"/>
              </w:rPr>
            </w:pPr>
            <w:r>
              <w:rPr>
                <w:b/>
                <w:u w:val="single"/>
                <w:lang w:eastAsia="ko-KR"/>
              </w:rPr>
              <w:t xml:space="preserve">Issue 1-4-1: Interruption caused when DRX is configured larger than </w:t>
            </w:r>
            <w:proofErr w:type="gramStart"/>
            <w:r>
              <w:rPr>
                <w:b/>
                <w:u w:val="single"/>
                <w:lang w:eastAsia="ko-KR"/>
              </w:rPr>
              <w:t>320ms</w:t>
            </w:r>
            <w:proofErr w:type="gramEnd"/>
          </w:p>
          <w:p w14:paraId="4D01F5A9" w14:textId="77777777" w:rsidR="00F81C53" w:rsidRDefault="00F81C53" w:rsidP="00F81C53">
            <w:pPr>
              <w:pStyle w:val="ListParagraph"/>
              <w:numPr>
                <w:ilvl w:val="0"/>
                <w:numId w:val="27"/>
              </w:numPr>
              <w:autoSpaceDN w:val="0"/>
              <w:spacing w:after="120"/>
              <w:contextualSpacing w:val="0"/>
              <w:rPr>
                <w:rFonts w:eastAsia="SimSun"/>
                <w:szCs w:val="24"/>
                <w:lang w:eastAsia="zh-CN"/>
              </w:rPr>
            </w:pPr>
            <w:r>
              <w:rPr>
                <w:rFonts w:eastAsia="SimSun"/>
                <w:szCs w:val="24"/>
                <w:lang w:eastAsia="zh-CN"/>
              </w:rPr>
              <w:t>Proposals</w:t>
            </w:r>
          </w:p>
          <w:p w14:paraId="5F3A2C6F" w14:textId="77777777" w:rsidR="00F81C53" w:rsidRDefault="00F81C53" w:rsidP="00F81C53">
            <w:pPr>
              <w:pStyle w:val="ListParagraph"/>
              <w:numPr>
                <w:ilvl w:val="1"/>
                <w:numId w:val="27"/>
              </w:numPr>
              <w:overflowPunct w:val="0"/>
              <w:autoSpaceDE w:val="0"/>
              <w:autoSpaceDN w:val="0"/>
              <w:adjustRightInd w:val="0"/>
              <w:spacing w:after="120"/>
              <w:contextualSpacing w:val="0"/>
              <w:rPr>
                <w:rFonts w:eastAsia="SimSun"/>
                <w:szCs w:val="24"/>
                <w:lang w:eastAsia="zh-CN"/>
              </w:rPr>
            </w:pPr>
            <w:r>
              <w:rPr>
                <w:rFonts w:eastAsia="SimSun"/>
                <w:szCs w:val="24"/>
                <w:lang w:eastAsia="zh-CN"/>
              </w:rPr>
              <w:t>Option 1: No interruption is expected when DRX is configured larger than 320ms on the serving cell.</w:t>
            </w:r>
          </w:p>
          <w:p w14:paraId="55C78892" w14:textId="77777777" w:rsidR="00F81C53" w:rsidRDefault="00F81C53" w:rsidP="00F81C53">
            <w:pPr>
              <w:pStyle w:val="ListParagraph"/>
              <w:numPr>
                <w:ilvl w:val="1"/>
                <w:numId w:val="27"/>
              </w:numPr>
              <w:overflowPunct w:val="0"/>
              <w:autoSpaceDE w:val="0"/>
              <w:autoSpaceDN w:val="0"/>
              <w:adjustRightInd w:val="0"/>
              <w:spacing w:after="120"/>
              <w:contextualSpacing w:val="0"/>
              <w:rPr>
                <w:rFonts w:eastAsia="SimSun"/>
                <w:szCs w:val="24"/>
                <w:lang w:eastAsia="zh-CN"/>
              </w:rPr>
            </w:pPr>
            <w:r>
              <w:rPr>
                <w:rFonts w:eastAsia="SimSun"/>
                <w:szCs w:val="24"/>
                <w:lang w:eastAsia="zh-CN"/>
              </w:rPr>
              <w:t xml:space="preserve">Option 2: Interruption is allowed, and it is according to </w:t>
            </w:r>
            <w:proofErr w:type="spellStart"/>
            <w:r>
              <w:rPr>
                <w:rFonts w:eastAsia="SimSun"/>
                <w:szCs w:val="24"/>
                <w:lang w:eastAsia="zh-CN"/>
              </w:rPr>
              <w:t>Tcycle</w:t>
            </w:r>
            <w:proofErr w:type="spellEnd"/>
            <w:r>
              <w:rPr>
                <w:rFonts w:eastAsia="SimSun"/>
                <w:szCs w:val="24"/>
                <w:lang w:eastAsia="zh-CN"/>
              </w:rPr>
              <w:t>.</w:t>
            </w:r>
          </w:p>
          <w:p w14:paraId="62CF389B" w14:textId="77777777" w:rsidR="00F81C53" w:rsidRDefault="00F81C53" w:rsidP="00F81C53">
            <w:pPr>
              <w:pStyle w:val="ListParagraph"/>
              <w:numPr>
                <w:ilvl w:val="1"/>
                <w:numId w:val="27"/>
              </w:numPr>
              <w:overflowPunct w:val="0"/>
              <w:autoSpaceDE w:val="0"/>
              <w:autoSpaceDN w:val="0"/>
              <w:adjustRightInd w:val="0"/>
              <w:spacing w:after="120"/>
              <w:contextualSpacing w:val="0"/>
              <w:rPr>
                <w:rFonts w:eastAsia="SimSun"/>
                <w:szCs w:val="24"/>
                <w:lang w:eastAsia="zh-CN"/>
              </w:rPr>
            </w:pPr>
            <w:r>
              <w:rPr>
                <w:rFonts w:eastAsia="SimSun"/>
                <w:szCs w:val="24"/>
                <w:lang w:eastAsia="zh-CN"/>
              </w:rPr>
              <w:t>Option 3: Interruption is allowed, and RAN4 shall follow the existing requirements of NCSG or MG as baseline.</w:t>
            </w:r>
          </w:p>
          <w:p w14:paraId="42BB7DE8" w14:textId="77777777" w:rsidR="00F81C53" w:rsidRDefault="00F81C53" w:rsidP="00F81C53">
            <w:pPr>
              <w:rPr>
                <w:b/>
                <w:u w:val="single"/>
                <w:lang w:eastAsia="ko-KR"/>
              </w:rPr>
            </w:pPr>
            <w:r>
              <w:rPr>
                <w:b/>
                <w:u w:val="single"/>
                <w:lang w:eastAsia="ko-KR"/>
              </w:rPr>
              <w:t xml:space="preserve">Issue 1-4-2: Interruption caused when DRX is configured smaller than </w:t>
            </w:r>
            <w:proofErr w:type="gramStart"/>
            <w:r>
              <w:rPr>
                <w:b/>
                <w:u w:val="single"/>
                <w:lang w:eastAsia="ko-KR"/>
              </w:rPr>
              <w:t>320ms</w:t>
            </w:r>
            <w:proofErr w:type="gramEnd"/>
          </w:p>
          <w:p w14:paraId="2DDA00D4" w14:textId="77777777" w:rsidR="00F81C53" w:rsidRDefault="00F81C53" w:rsidP="00F81C53">
            <w:pPr>
              <w:pStyle w:val="ListParagraph"/>
              <w:numPr>
                <w:ilvl w:val="0"/>
                <w:numId w:val="27"/>
              </w:numPr>
              <w:autoSpaceDN w:val="0"/>
              <w:spacing w:after="120"/>
              <w:contextualSpacing w:val="0"/>
              <w:rPr>
                <w:rFonts w:eastAsia="SimSun"/>
                <w:szCs w:val="24"/>
                <w:lang w:eastAsia="zh-CN"/>
              </w:rPr>
            </w:pPr>
            <w:r>
              <w:rPr>
                <w:rFonts w:eastAsia="SimSun"/>
                <w:szCs w:val="24"/>
                <w:lang w:eastAsia="zh-CN"/>
              </w:rPr>
              <w:t>Proposals</w:t>
            </w:r>
          </w:p>
          <w:p w14:paraId="1F5E8CCD" w14:textId="77777777" w:rsidR="00F81C53" w:rsidRDefault="00F81C53" w:rsidP="00F81C53">
            <w:pPr>
              <w:pStyle w:val="ListParagraph"/>
              <w:numPr>
                <w:ilvl w:val="1"/>
                <w:numId w:val="27"/>
              </w:numPr>
              <w:overflowPunct w:val="0"/>
              <w:autoSpaceDE w:val="0"/>
              <w:autoSpaceDN w:val="0"/>
              <w:adjustRightInd w:val="0"/>
              <w:spacing w:after="120"/>
              <w:contextualSpacing w:val="0"/>
              <w:rPr>
                <w:rFonts w:eastAsia="SimSun"/>
                <w:szCs w:val="24"/>
                <w:lang w:eastAsia="zh-CN"/>
              </w:rPr>
            </w:pPr>
            <w:r>
              <w:rPr>
                <w:rFonts w:eastAsia="SimSun"/>
                <w:szCs w:val="24"/>
                <w:lang w:eastAsia="zh-CN"/>
              </w:rPr>
              <w:t>Option 1: No interruption is expected when SMTC is during DRX-off and UE uses such SMTC to measure NFG measurements with interruption on a certain MO.</w:t>
            </w:r>
          </w:p>
          <w:p w14:paraId="094C4867" w14:textId="77777777" w:rsidR="00F81C53" w:rsidRDefault="00F81C53" w:rsidP="00F81C53">
            <w:pPr>
              <w:pStyle w:val="ListParagraph"/>
              <w:numPr>
                <w:ilvl w:val="1"/>
                <w:numId w:val="27"/>
              </w:numPr>
              <w:overflowPunct w:val="0"/>
              <w:autoSpaceDE w:val="0"/>
              <w:autoSpaceDN w:val="0"/>
              <w:adjustRightInd w:val="0"/>
              <w:spacing w:after="120"/>
              <w:contextualSpacing w:val="0"/>
              <w:rPr>
                <w:rFonts w:eastAsia="SimSun"/>
                <w:szCs w:val="24"/>
                <w:lang w:eastAsia="zh-CN"/>
              </w:rPr>
            </w:pPr>
            <w:r>
              <w:rPr>
                <w:rFonts w:eastAsia="SimSun"/>
                <w:szCs w:val="24"/>
                <w:lang w:eastAsia="zh-CN"/>
              </w:rPr>
              <w:t xml:space="preserve">Option 2: Interruption is allowed, and it is according to </w:t>
            </w:r>
            <w:proofErr w:type="spellStart"/>
            <w:r>
              <w:rPr>
                <w:rFonts w:eastAsia="SimSun"/>
                <w:szCs w:val="24"/>
                <w:lang w:eastAsia="zh-CN"/>
              </w:rPr>
              <w:t>Tcycle</w:t>
            </w:r>
            <w:proofErr w:type="spellEnd"/>
            <w:r>
              <w:rPr>
                <w:rFonts w:eastAsia="SimSun"/>
                <w:szCs w:val="24"/>
                <w:lang w:eastAsia="zh-CN"/>
              </w:rPr>
              <w:t>.</w:t>
            </w:r>
          </w:p>
          <w:p w14:paraId="4E82462C" w14:textId="77777777" w:rsidR="00F81C53" w:rsidRDefault="00F81C53" w:rsidP="00F81C53">
            <w:pPr>
              <w:pStyle w:val="ListParagraph"/>
              <w:numPr>
                <w:ilvl w:val="1"/>
                <w:numId w:val="27"/>
              </w:numPr>
              <w:autoSpaceDN w:val="0"/>
              <w:spacing w:after="120"/>
              <w:contextualSpacing w:val="0"/>
              <w:rPr>
                <w:rFonts w:eastAsia="SimSun"/>
                <w:szCs w:val="24"/>
                <w:lang w:eastAsia="zh-CN"/>
              </w:rPr>
            </w:pPr>
            <w:r>
              <w:rPr>
                <w:rFonts w:eastAsia="SimSun"/>
                <w:szCs w:val="24"/>
                <w:lang w:eastAsia="zh-CN"/>
              </w:rPr>
              <w:t>Option 3: No interruption is expected during DRX activity time (DRX ON duration extended by inactivity-timer after each PDCCH reception)</w:t>
            </w:r>
            <w:r>
              <w:rPr>
                <w:szCs w:val="24"/>
              </w:rPr>
              <w:t xml:space="preserve"> </w:t>
            </w:r>
          </w:p>
          <w:p w14:paraId="2F00C1A1" w14:textId="12F6C90B" w:rsidR="00E744D5" w:rsidRPr="00F81C53" w:rsidRDefault="00F81C53" w:rsidP="00F81C53">
            <w:pPr>
              <w:pStyle w:val="ListParagraph"/>
              <w:numPr>
                <w:ilvl w:val="1"/>
                <w:numId w:val="27"/>
              </w:numPr>
              <w:autoSpaceDN w:val="0"/>
              <w:spacing w:after="120"/>
              <w:contextualSpacing w:val="0"/>
              <w:rPr>
                <w:rFonts w:eastAsia="SimSun"/>
                <w:szCs w:val="24"/>
                <w:lang w:eastAsia="zh-CN"/>
              </w:rPr>
            </w:pPr>
            <w:r>
              <w:rPr>
                <w:rFonts w:eastAsia="SimSun"/>
                <w:szCs w:val="24"/>
                <w:lang w:eastAsia="zh-CN"/>
              </w:rPr>
              <w:t>Option 4: Interruption is allowed, and RAN4 shall follow the existing requirements of NCSG or MG as baseline.</w:t>
            </w:r>
            <w:r w:rsidR="00E744D5" w:rsidRPr="00F81C53">
              <w:rPr>
                <w:rFonts w:eastAsia="MS Mincho" w:cs="Times New Roman"/>
                <w:szCs w:val="20"/>
                <w:lang w:val="en-GB"/>
              </w:rPr>
              <w:t xml:space="preserve"> </w:t>
            </w:r>
          </w:p>
        </w:tc>
      </w:tr>
    </w:tbl>
    <w:p w14:paraId="1FC580BF" w14:textId="77777777" w:rsidR="00E744D5" w:rsidRDefault="00E744D5" w:rsidP="005C23A4"/>
    <w:p w14:paraId="30D8DC5D" w14:textId="461A1F09" w:rsidR="00EB4B07" w:rsidRDefault="00EB4B07" w:rsidP="005C23A4">
      <w:pPr>
        <w:rPr>
          <w:rFonts w:eastAsia="SimSun" w:cs="Times New Roman"/>
          <w:b/>
          <w:bCs/>
          <w:szCs w:val="20"/>
          <w:u w:val="single"/>
        </w:rPr>
      </w:pPr>
      <w:r w:rsidRPr="00834B39">
        <w:rPr>
          <w:rFonts w:eastAsia="SimSun" w:cs="Times New Roman"/>
          <w:b/>
          <w:bCs/>
          <w:szCs w:val="20"/>
          <w:u w:val="single"/>
          <w:lang w:val="en-GB"/>
        </w:rPr>
        <w:t>Issue 1-</w:t>
      </w:r>
      <w:r w:rsidR="00043CC9">
        <w:rPr>
          <w:rFonts w:eastAsia="SimSun" w:cs="Times New Roman"/>
          <w:b/>
          <w:bCs/>
          <w:szCs w:val="20"/>
          <w:u w:val="single"/>
          <w:lang w:val="en-GB"/>
        </w:rPr>
        <w:t>2</w:t>
      </w:r>
      <w:r w:rsidRPr="00834B39">
        <w:rPr>
          <w:rFonts w:eastAsia="SimSun" w:cs="Times New Roman"/>
          <w:b/>
          <w:bCs/>
          <w:szCs w:val="20"/>
          <w:u w:val="single"/>
          <w:lang w:val="en-GB"/>
        </w:rPr>
        <w:t>-</w:t>
      </w:r>
      <w:r w:rsidR="00043CC9">
        <w:rPr>
          <w:rFonts w:eastAsia="SimSun" w:cs="Times New Roman"/>
          <w:b/>
          <w:bCs/>
          <w:szCs w:val="20"/>
          <w:u w:val="single"/>
          <w:lang w:val="en-GB"/>
        </w:rPr>
        <w:t>1</w:t>
      </w:r>
      <w:r w:rsidRPr="00834B39">
        <w:rPr>
          <w:rFonts w:eastAsia="SimSun" w:cs="Times New Roman"/>
          <w:b/>
          <w:bCs/>
          <w:szCs w:val="20"/>
          <w:u w:val="single"/>
          <w:lang w:val="en-GB"/>
        </w:rPr>
        <w:t xml:space="preserve">: </w:t>
      </w:r>
      <w:r w:rsidRPr="00834B39">
        <w:rPr>
          <w:rFonts w:eastAsia="SimSun" w:cs="Times New Roman"/>
          <w:b/>
          <w:bCs/>
          <w:szCs w:val="20"/>
          <w:u w:val="single"/>
        </w:rPr>
        <w:t>Requirements on the interruption length, if allowed</w:t>
      </w:r>
    </w:p>
    <w:p w14:paraId="09152372" w14:textId="682AE856" w:rsidR="000C78B0" w:rsidRDefault="000C78B0" w:rsidP="005C23A4">
      <w:r>
        <w:t xml:space="preserve">The </w:t>
      </w:r>
      <w:r w:rsidR="00543148">
        <w:t xml:space="preserve">discussion on the interruption length has been targeting 2 main options. In Option 1 it is proposed that NCSG </w:t>
      </w:r>
      <w:r w:rsidR="000E28A7">
        <w:t xml:space="preserve">VIL is used for determining the interruption length for gapless measurement when interruption is allowed. In option 2 </w:t>
      </w:r>
      <w:r w:rsidR="008C47A9">
        <w:t xml:space="preserve">it is proposed that RF retuning time (RRT) is </w:t>
      </w:r>
      <w:r w:rsidR="001C33DA">
        <w:t xml:space="preserve">used for the interruption length. </w:t>
      </w:r>
    </w:p>
    <w:p w14:paraId="08EB13B5" w14:textId="3AF29AB0" w:rsidR="001C33DA" w:rsidRDefault="001C33DA" w:rsidP="005C23A4">
      <w:r>
        <w:t xml:space="preserve">The RRT has been used for </w:t>
      </w:r>
      <w:r w:rsidR="00DB586E">
        <w:t xml:space="preserve">describing the time that a spare RF chain needs to </w:t>
      </w:r>
      <w:r w:rsidR="00666A57">
        <w:t>re</w:t>
      </w:r>
      <w:r w:rsidR="00CE25A5">
        <w:t>-</w:t>
      </w:r>
      <w:r w:rsidR="00666A57">
        <w:t>tuning to a new frequency</w:t>
      </w:r>
      <w:r w:rsidR="00D91D70">
        <w:t xml:space="preserve">. This is also used in the case of NCSG to describe the interruption that one RF chain can cause on another during that process. </w:t>
      </w:r>
    </w:p>
    <w:p w14:paraId="0FE8F79A" w14:textId="0DA20006" w:rsidR="00D91D70" w:rsidRDefault="00EF2D27" w:rsidP="005C23A4">
      <w:r>
        <w:t xml:space="preserve">Some background information is needed </w:t>
      </w:r>
      <w:proofErr w:type="gramStart"/>
      <w:r>
        <w:t>in order to</w:t>
      </w:r>
      <w:proofErr w:type="gramEnd"/>
      <w:r>
        <w:t xml:space="preserve"> understand why NCSG did not apply RRT </w:t>
      </w:r>
      <w:r w:rsidR="00204824">
        <w:t xml:space="preserve">as VIL for the requirements. When NCSG is considered, two small gaps are configured </w:t>
      </w:r>
      <w:r w:rsidR="003062BC">
        <w:t>instead of a traditional measurement gap. Those 2 small gaps will be placed before and after the SMTC to be measured</w:t>
      </w:r>
      <w:r w:rsidR="00542ADB">
        <w:t xml:space="preserve"> at a position that is configured by the network</w:t>
      </w:r>
      <w:r w:rsidR="003062BC">
        <w:t xml:space="preserve">. </w:t>
      </w:r>
      <w:r w:rsidR="00ED776A">
        <w:t xml:space="preserve">The NCSG can be configured </w:t>
      </w:r>
      <w:proofErr w:type="spellStart"/>
      <w:r w:rsidR="00ED776A">
        <w:t>perUE</w:t>
      </w:r>
      <w:proofErr w:type="spellEnd"/>
      <w:r w:rsidR="00ED776A">
        <w:t xml:space="preserve"> or </w:t>
      </w:r>
      <w:proofErr w:type="spellStart"/>
      <w:r w:rsidR="00ED776A">
        <w:t>perFR</w:t>
      </w:r>
      <w:proofErr w:type="spellEnd"/>
      <w:r w:rsidR="00ED776A">
        <w:t xml:space="preserve">, which imply that the VIL </w:t>
      </w:r>
      <w:r w:rsidR="005511C6">
        <w:t xml:space="preserve">needs to be aligned over multiple CCs. </w:t>
      </w:r>
      <w:r w:rsidR="00693725">
        <w:t xml:space="preserve">Since different cells are not exactly aligned at the UE, </w:t>
      </w:r>
      <w:r w:rsidR="00035B60">
        <w:t xml:space="preserve">the VIL needs to be larger the </w:t>
      </w:r>
      <w:r w:rsidR="002E4B99">
        <w:t>actual interruption</w:t>
      </w:r>
      <w:r w:rsidR="00B455C0">
        <w:t xml:space="preserve"> to eliminate the risk that </w:t>
      </w:r>
      <w:r w:rsidR="00FC63BA">
        <w:t xml:space="preserve">the interruption will fall outside of the small gap. </w:t>
      </w:r>
      <w:r w:rsidR="00D27077">
        <w:t>If the VIL would be exactly the length of the RRT,</w:t>
      </w:r>
      <w:r w:rsidR="00956FB3">
        <w:t xml:space="preserve"> there would be a risk that the network would schedule the UE during the interruption in at least one of the </w:t>
      </w:r>
      <w:r w:rsidR="0046770F">
        <w:t xml:space="preserve">CCs. </w:t>
      </w:r>
    </w:p>
    <w:p w14:paraId="367BDF23" w14:textId="09F51989" w:rsidR="00FC63BA" w:rsidRDefault="00FC63BA" w:rsidP="005C23A4">
      <w:r>
        <w:t xml:space="preserve">In the case of the </w:t>
      </w:r>
      <w:r w:rsidR="00D27077">
        <w:t>gapless measurement with interruption the scenario is very different. Since the network</w:t>
      </w:r>
      <w:r w:rsidR="0046770F">
        <w:t xml:space="preserve"> doesn’t have the information of the interruption location, there is no means for the network to avoid scheduling during the interruption. Therefore, </w:t>
      </w:r>
      <w:r w:rsidR="002662A6">
        <w:t xml:space="preserve">alignment across CCs is not relevant in this scenario, and the interruption may be set to exactly the RRT duration. </w:t>
      </w:r>
    </w:p>
    <w:p w14:paraId="4F6342FB" w14:textId="65F97BC3" w:rsidR="002662A6" w:rsidRDefault="008B454D" w:rsidP="008B454D">
      <w:pPr>
        <w:pStyle w:val="RAN4observation0"/>
        <w:contextualSpacing w:val="0"/>
      </w:pPr>
      <w:bookmarkStart w:id="5" w:name="_Toc142683781"/>
      <w:r>
        <w:t xml:space="preserve">NCSG </w:t>
      </w:r>
      <w:r w:rsidR="000C4526">
        <w:t xml:space="preserve">has VIL parameters larger than RRT to account for </w:t>
      </w:r>
      <w:r w:rsidR="00A02597">
        <w:t>misalignment across multiple component carriers.</w:t>
      </w:r>
      <w:bookmarkEnd w:id="5"/>
      <w:r w:rsidR="00A02597">
        <w:t xml:space="preserve"> </w:t>
      </w:r>
    </w:p>
    <w:p w14:paraId="1371015B" w14:textId="6C57EA32" w:rsidR="00693725" w:rsidRDefault="00AD3B44" w:rsidP="0042543B">
      <w:pPr>
        <w:pStyle w:val="RAN4observation0"/>
      </w:pPr>
      <w:bookmarkStart w:id="6" w:name="_Toc142683782"/>
      <w:r>
        <w:lastRenderedPageBreak/>
        <w:t>In measurements without gaps with interruptions it is agreed that interruption location is no</w:t>
      </w:r>
      <w:r w:rsidR="00515E86">
        <w:t>t defined.</w:t>
      </w:r>
      <w:bookmarkEnd w:id="6"/>
      <w:r w:rsidR="00515E86">
        <w:t xml:space="preserve"> </w:t>
      </w:r>
    </w:p>
    <w:p w14:paraId="07C20DAA" w14:textId="4C4E3F5B" w:rsidR="00515E86" w:rsidRPr="00AB3649" w:rsidRDefault="00AC0117" w:rsidP="00A6281E">
      <w:pPr>
        <w:pStyle w:val="RAN4proposal"/>
        <w:spacing w:after="0"/>
        <w:ind w:left="0" w:firstLine="0"/>
        <w:rPr>
          <w:lang w:val="en-GB" w:eastAsia="zh-CN"/>
        </w:rPr>
      </w:pPr>
      <w:bookmarkStart w:id="7" w:name="_Toc142683783"/>
      <w:r>
        <w:rPr>
          <w:lang w:val="en-GB" w:eastAsia="zh-CN"/>
        </w:rPr>
        <w:t>W</w:t>
      </w:r>
      <w:r w:rsidR="00515E86" w:rsidRPr="00834B39">
        <w:rPr>
          <w:lang w:val="en-GB" w:eastAsia="zh-CN"/>
        </w:rPr>
        <w:t xml:space="preserve">hen </w:t>
      </w:r>
      <w:r>
        <w:rPr>
          <w:lang w:val="en-GB" w:eastAsia="zh-CN"/>
        </w:rPr>
        <w:t xml:space="preserve">a </w:t>
      </w:r>
      <w:r w:rsidR="00515E86" w:rsidRPr="00834B39">
        <w:rPr>
          <w:lang w:val="en-GB" w:eastAsia="zh-CN"/>
        </w:rPr>
        <w:t xml:space="preserve">UE </w:t>
      </w:r>
      <w:r>
        <w:rPr>
          <w:lang w:val="en-GB" w:eastAsia="zh-CN"/>
        </w:rPr>
        <w:t xml:space="preserve">is </w:t>
      </w:r>
      <w:r w:rsidR="00515E86" w:rsidRPr="00834B39">
        <w:rPr>
          <w:lang w:val="en-GB" w:eastAsia="zh-CN"/>
        </w:rPr>
        <w:t>reporting “</w:t>
      </w:r>
      <w:r w:rsidR="001762D1" w:rsidRPr="001762D1">
        <w:rPr>
          <w:lang w:val="en-GB" w:eastAsia="zh-CN"/>
        </w:rPr>
        <w:t>no-gap-with-interruption</w:t>
      </w:r>
      <w:r w:rsidR="00515E86" w:rsidRPr="00834B39">
        <w:rPr>
          <w:lang w:val="en-GB" w:eastAsia="zh-CN"/>
        </w:rPr>
        <w:t xml:space="preserve">” in </w:t>
      </w:r>
      <w:r w:rsidR="00002AD0" w:rsidRPr="00002AD0">
        <w:rPr>
          <w:lang w:val="en-GB" w:eastAsia="zh-CN"/>
        </w:rPr>
        <w:t>NeedForInterruptionInfoNR-r18</w:t>
      </w:r>
      <w:r w:rsidR="00515E86" w:rsidRPr="00834B39">
        <w:rPr>
          <w:lang w:val="en-GB" w:eastAsia="zh-CN"/>
        </w:rPr>
        <w:t xml:space="preserve">, the interruption length </w:t>
      </w:r>
      <w:r w:rsidR="008D0682">
        <w:rPr>
          <w:lang w:val="en-GB" w:eastAsia="zh-CN"/>
        </w:rPr>
        <w:t>is</w:t>
      </w:r>
      <w:r w:rsidR="00515E86" w:rsidRPr="00834B39">
        <w:rPr>
          <w:lang w:val="en-GB" w:eastAsia="zh-CN"/>
        </w:rPr>
        <w:t xml:space="preserve"> specified based </w:t>
      </w:r>
      <w:r w:rsidR="008D0682">
        <w:rPr>
          <w:lang w:val="en-GB" w:eastAsia="zh-CN"/>
        </w:rPr>
        <w:t>as</w:t>
      </w:r>
      <w:r w:rsidR="00515E86" w:rsidRPr="00834B39">
        <w:rPr>
          <w:lang w:val="en-GB" w:eastAsia="zh-CN"/>
        </w:rPr>
        <w:t xml:space="preserve"> the R</w:t>
      </w:r>
      <w:r w:rsidR="008D0682">
        <w:rPr>
          <w:lang w:val="en-GB" w:eastAsia="zh-CN"/>
        </w:rPr>
        <w:t>R</w:t>
      </w:r>
      <w:r w:rsidR="00515E86" w:rsidRPr="00834B39">
        <w:rPr>
          <w:lang w:val="en-GB" w:eastAsia="zh-CN"/>
        </w:rPr>
        <w:t>T</w:t>
      </w:r>
      <w:r>
        <w:rPr>
          <w:lang w:val="en-GB" w:eastAsia="zh-CN"/>
        </w:rPr>
        <w:t xml:space="preserve">, </w:t>
      </w:r>
      <w:proofErr w:type="gramStart"/>
      <w:r>
        <w:rPr>
          <w:lang w:val="en-GB" w:eastAsia="zh-CN"/>
        </w:rPr>
        <w:t>i.e.</w:t>
      </w:r>
      <w:proofErr w:type="gramEnd"/>
      <w:r w:rsidR="00515E86" w:rsidRPr="00834B39">
        <w:rPr>
          <w:lang w:val="en-GB" w:eastAsia="zh-CN"/>
        </w:rPr>
        <w:t xml:space="preserve"> 0.5ms in FR1 and 0.25ms in FR2.</w:t>
      </w:r>
      <w:bookmarkEnd w:id="7"/>
    </w:p>
    <w:p w14:paraId="52370855" w14:textId="77777777" w:rsidR="00BB0192" w:rsidRDefault="00BB0192" w:rsidP="00AB3649">
      <w:pPr>
        <w:spacing w:after="180"/>
        <w:rPr>
          <w:rFonts w:eastAsia="SimSun" w:cs="Times New Roman"/>
          <w:b/>
          <w:bCs/>
          <w:szCs w:val="20"/>
          <w:u w:val="single"/>
          <w:lang w:val="en-GB"/>
        </w:rPr>
      </w:pPr>
    </w:p>
    <w:p w14:paraId="6807C130" w14:textId="7162829F" w:rsidR="00C2531B" w:rsidRPr="00834B39" w:rsidRDefault="00C2531B" w:rsidP="00C2531B">
      <w:pPr>
        <w:spacing w:after="180" w:line="240" w:lineRule="auto"/>
        <w:rPr>
          <w:rFonts w:eastAsia="SimSun" w:cs="Times New Roman"/>
          <w:b/>
          <w:bCs/>
          <w:szCs w:val="20"/>
          <w:u w:val="single"/>
          <w:lang w:val="en-GB"/>
        </w:rPr>
      </w:pPr>
      <w:r w:rsidRPr="00834B39">
        <w:rPr>
          <w:rFonts w:eastAsia="SimSun" w:cs="Times New Roman"/>
          <w:b/>
          <w:bCs/>
          <w:szCs w:val="20"/>
          <w:u w:val="single"/>
          <w:lang w:val="en-GB"/>
        </w:rPr>
        <w:t>Issue 1-</w:t>
      </w:r>
      <w:r w:rsidR="003B1A1B">
        <w:rPr>
          <w:rFonts w:eastAsia="SimSun" w:cs="Times New Roman"/>
          <w:b/>
          <w:bCs/>
          <w:szCs w:val="20"/>
          <w:u w:val="single"/>
          <w:lang w:val="en-GB"/>
        </w:rPr>
        <w:t>4</w:t>
      </w:r>
      <w:r w:rsidRPr="00834B39">
        <w:rPr>
          <w:rFonts w:eastAsia="SimSun" w:cs="Times New Roman"/>
          <w:b/>
          <w:bCs/>
          <w:szCs w:val="20"/>
          <w:u w:val="single"/>
          <w:lang w:val="en-GB"/>
        </w:rPr>
        <w:t>-</w:t>
      </w:r>
      <w:r w:rsidR="003B1A1B">
        <w:rPr>
          <w:rFonts w:eastAsia="SimSun" w:cs="Times New Roman"/>
          <w:b/>
          <w:bCs/>
          <w:szCs w:val="20"/>
          <w:u w:val="single"/>
          <w:lang w:val="en-GB"/>
        </w:rPr>
        <w:t>1</w:t>
      </w:r>
      <w:r w:rsidR="00797EF4">
        <w:rPr>
          <w:rFonts w:eastAsia="SimSun" w:cs="Times New Roman"/>
          <w:b/>
          <w:bCs/>
          <w:szCs w:val="20"/>
          <w:u w:val="single"/>
          <w:lang w:val="en-GB"/>
        </w:rPr>
        <w:t xml:space="preserve"> and 1-4-2</w:t>
      </w:r>
      <w:r w:rsidRPr="00834B39">
        <w:rPr>
          <w:rFonts w:eastAsia="SimSun" w:cs="Times New Roman"/>
          <w:b/>
          <w:bCs/>
          <w:szCs w:val="20"/>
          <w:u w:val="single"/>
          <w:lang w:val="en-GB"/>
        </w:rPr>
        <w:t xml:space="preserve">: </w:t>
      </w:r>
      <w:r w:rsidR="005101B0">
        <w:rPr>
          <w:rFonts w:eastAsia="SimSun" w:cs="Times New Roman"/>
          <w:b/>
          <w:bCs/>
          <w:szCs w:val="20"/>
          <w:u w:val="single"/>
        </w:rPr>
        <w:t>I</w:t>
      </w:r>
      <w:r w:rsidRPr="00834B39">
        <w:rPr>
          <w:rFonts w:eastAsia="SimSun" w:cs="Times New Roman"/>
          <w:b/>
          <w:bCs/>
          <w:szCs w:val="20"/>
          <w:u w:val="single"/>
        </w:rPr>
        <w:t xml:space="preserve">nterruption </w:t>
      </w:r>
      <w:r w:rsidR="00CA432B">
        <w:rPr>
          <w:rFonts w:eastAsia="SimSun" w:cs="Times New Roman"/>
          <w:b/>
          <w:bCs/>
          <w:szCs w:val="20"/>
          <w:u w:val="single"/>
        </w:rPr>
        <w:t xml:space="preserve">caused when DRX is </w:t>
      </w:r>
      <w:proofErr w:type="gramStart"/>
      <w:r w:rsidR="00CA432B">
        <w:rPr>
          <w:rFonts w:eastAsia="SimSun" w:cs="Times New Roman"/>
          <w:b/>
          <w:bCs/>
          <w:szCs w:val="20"/>
          <w:u w:val="single"/>
        </w:rPr>
        <w:t>configured</w:t>
      </w:r>
      <w:proofErr w:type="gramEnd"/>
    </w:p>
    <w:p w14:paraId="21CE53C1" w14:textId="711E19D9" w:rsidR="00197901" w:rsidRPr="002C4D2F" w:rsidRDefault="00197901" w:rsidP="00197901">
      <w:pPr>
        <w:rPr>
          <w:lang w:val="en-GB"/>
        </w:rPr>
      </w:pPr>
      <w:r w:rsidRPr="002C4D2F">
        <w:rPr>
          <w:lang w:val="en-GB"/>
        </w:rPr>
        <w:t xml:space="preserve">It was identified that DRX configuration should be also considered for the interruption ratio. When DRX is configured the measurement cycles of the UE are typically extended for power saving, where the UE is not expected to measure every SMTC occasion in the case of DRX is configured. In that case the UE can choose one or more SMTC occasions for performing measurements within the DRX cycle, which are not necessarily aligned with the DRX ON duration of the DRX cycle. It is also possible that the SMTC configuration is such that the DRX ON duration is never overlapping with the SMTC. The DRX duration may also be as short as 1 </w:t>
      </w:r>
      <w:proofErr w:type="spellStart"/>
      <w:r w:rsidRPr="002C4D2F">
        <w:rPr>
          <w:lang w:val="en-GB"/>
        </w:rPr>
        <w:t>ms</w:t>
      </w:r>
      <w:proofErr w:type="spellEnd"/>
      <w:r w:rsidRPr="002C4D2F">
        <w:rPr>
          <w:lang w:val="en-GB"/>
        </w:rPr>
        <w:t xml:space="preserve">, and if we consider the interruption length values that are under discussion, any interruption during the DRX ON would have high impact on the UE throughput performance. DRX ON duration can be as short as 1/32 </w:t>
      </w:r>
      <w:proofErr w:type="spellStart"/>
      <w:r w:rsidRPr="002C4D2F">
        <w:rPr>
          <w:lang w:val="en-GB"/>
        </w:rPr>
        <w:t>ms</w:t>
      </w:r>
      <w:proofErr w:type="spellEnd"/>
      <w:r w:rsidRPr="002C4D2F">
        <w:rPr>
          <w:lang w:val="en-GB"/>
        </w:rPr>
        <w:t xml:space="preserve">. </w:t>
      </w:r>
    </w:p>
    <w:p w14:paraId="036FD9C6" w14:textId="77777777" w:rsidR="00197901" w:rsidRPr="002C4D2F" w:rsidRDefault="00197901" w:rsidP="00197901">
      <w:pPr>
        <w:pStyle w:val="RAN4observation0"/>
        <w:contextualSpacing w:val="0"/>
        <w:rPr>
          <w:lang w:val="en-GB"/>
        </w:rPr>
      </w:pPr>
      <w:bookmarkStart w:id="8" w:name="_Toc135079728"/>
      <w:bookmarkStart w:id="9" w:name="_Toc142683790"/>
      <w:proofErr w:type="spellStart"/>
      <w:r w:rsidRPr="002C4D2F">
        <w:rPr>
          <w:lang w:val="en-GB"/>
        </w:rPr>
        <w:t>drx-onDurationTimer</w:t>
      </w:r>
      <w:proofErr w:type="spellEnd"/>
      <w:r w:rsidRPr="002C4D2F">
        <w:rPr>
          <w:lang w:val="en-GB"/>
        </w:rPr>
        <w:t xml:space="preserve"> can be as small as 1/32 </w:t>
      </w:r>
      <w:proofErr w:type="spellStart"/>
      <w:proofErr w:type="gramStart"/>
      <w:r w:rsidRPr="002C4D2F">
        <w:rPr>
          <w:lang w:val="en-GB"/>
        </w:rPr>
        <w:t>ms</w:t>
      </w:r>
      <w:bookmarkEnd w:id="8"/>
      <w:bookmarkEnd w:id="9"/>
      <w:proofErr w:type="spellEnd"/>
      <w:proofErr w:type="gramEnd"/>
    </w:p>
    <w:p w14:paraId="75023F6B" w14:textId="77777777" w:rsidR="00197901" w:rsidRDefault="00197901" w:rsidP="00197901">
      <w:pPr>
        <w:pStyle w:val="RAN4observation0"/>
        <w:rPr>
          <w:lang w:val="en-GB"/>
        </w:rPr>
      </w:pPr>
      <w:bookmarkStart w:id="10" w:name="_Toc135079729"/>
      <w:bookmarkStart w:id="11" w:name="_Toc142683791"/>
      <w:r w:rsidRPr="002C4D2F">
        <w:rPr>
          <w:lang w:val="en-GB"/>
        </w:rPr>
        <w:t xml:space="preserve">Interruption lengths of 0.25 to 1 </w:t>
      </w:r>
      <w:proofErr w:type="spellStart"/>
      <w:r w:rsidRPr="002C4D2F">
        <w:rPr>
          <w:lang w:val="en-GB"/>
        </w:rPr>
        <w:t>ms</w:t>
      </w:r>
      <w:proofErr w:type="spellEnd"/>
      <w:r w:rsidRPr="002C4D2F">
        <w:rPr>
          <w:lang w:val="en-GB"/>
        </w:rPr>
        <w:t xml:space="preserve"> during DRX ON duration would have extremely large impact on UE throughput, since it could cover the whole DRX ON duration.</w:t>
      </w:r>
      <w:bookmarkEnd w:id="10"/>
      <w:bookmarkEnd w:id="11"/>
      <w:r w:rsidRPr="002C4D2F">
        <w:rPr>
          <w:lang w:val="en-GB"/>
        </w:rPr>
        <w:t xml:space="preserve"> </w:t>
      </w:r>
    </w:p>
    <w:p w14:paraId="67B9F4F6" w14:textId="77777777" w:rsidR="007C7FE2" w:rsidRDefault="007C7FE2" w:rsidP="00A6281E">
      <w:pPr>
        <w:keepNext/>
        <w:jc w:val="center"/>
      </w:pPr>
      <w:r w:rsidRPr="007C7FE2">
        <w:rPr>
          <w:noProof/>
        </w:rPr>
        <w:drawing>
          <wp:inline distT="0" distB="0" distL="0" distR="0" wp14:anchorId="496DFA29" wp14:editId="2CDF52C4">
            <wp:extent cx="4687614" cy="2775306"/>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694885" cy="2779611"/>
                    </a:xfrm>
                    <a:prstGeom prst="rect">
                      <a:avLst/>
                    </a:prstGeom>
                    <a:noFill/>
                    <a:ln>
                      <a:noFill/>
                    </a:ln>
                  </pic:spPr>
                </pic:pic>
              </a:graphicData>
            </a:graphic>
          </wp:inline>
        </w:drawing>
      </w:r>
    </w:p>
    <w:p w14:paraId="0220A74B" w14:textId="62C3FB00" w:rsidR="00E968F1" w:rsidRPr="00E968F1" w:rsidRDefault="007C7FE2" w:rsidP="00A6281E">
      <w:pPr>
        <w:pStyle w:val="Caption"/>
        <w:rPr>
          <w:lang w:val="en-GB"/>
        </w:rPr>
      </w:pPr>
      <w:r>
        <w:t xml:space="preserve">Figure </w:t>
      </w:r>
      <w:fldSimple w:instr=" SEQ Figure \* ARABIC ">
        <w:r>
          <w:rPr>
            <w:noProof/>
          </w:rPr>
          <w:t>2</w:t>
        </w:r>
      </w:fldSimple>
      <w:r w:rsidR="00E72B50">
        <w:t xml:space="preserve"> Diagram representing DRX with ON duration, inactivity timer, long and short DRX </w:t>
      </w:r>
      <w:proofErr w:type="gramStart"/>
      <w:r w:rsidR="00E72B50">
        <w:t>cycle</w:t>
      </w:r>
      <w:proofErr w:type="gramEnd"/>
    </w:p>
    <w:p w14:paraId="30CD9C10" w14:textId="77777777" w:rsidR="0064383F" w:rsidRDefault="00C87389" w:rsidP="00C87389">
      <w:pPr>
        <w:rPr>
          <w:lang w:val="en-GB"/>
        </w:rPr>
      </w:pPr>
      <w:r>
        <w:rPr>
          <w:lang w:val="en-GB"/>
        </w:rPr>
        <w:t xml:space="preserve">When DRX is configured, every time the UE is scheduled during the DRX ON period, the </w:t>
      </w:r>
      <w:r w:rsidR="009161FF">
        <w:rPr>
          <w:lang w:val="en-GB"/>
        </w:rPr>
        <w:t xml:space="preserve">active part of the DRX cycle is extended by the </w:t>
      </w:r>
      <w:r w:rsidR="00AE4805">
        <w:rPr>
          <w:lang w:val="en-GB"/>
        </w:rPr>
        <w:t xml:space="preserve">DRX inactivity timer. </w:t>
      </w:r>
      <w:r w:rsidR="0082042F">
        <w:rPr>
          <w:lang w:val="en-GB"/>
        </w:rPr>
        <w:t>Safeguarding</w:t>
      </w:r>
      <w:r w:rsidR="007B67B0">
        <w:rPr>
          <w:lang w:val="en-GB"/>
        </w:rPr>
        <w:t xml:space="preserve"> the DRX ON duration, together with the extensions </w:t>
      </w:r>
      <w:r w:rsidR="0082042F">
        <w:rPr>
          <w:lang w:val="en-GB"/>
        </w:rPr>
        <w:t xml:space="preserve">due to the inactivity timer from interruptions can avoid </w:t>
      </w:r>
      <w:r w:rsidR="00991C66">
        <w:rPr>
          <w:lang w:val="en-GB"/>
        </w:rPr>
        <w:t xml:space="preserve">extremely long latencies. </w:t>
      </w:r>
    </w:p>
    <w:p w14:paraId="36DF9206" w14:textId="2647B487" w:rsidR="00DD3B98" w:rsidRPr="005E4B49" w:rsidRDefault="00991C66" w:rsidP="00DD3B98">
      <w:pPr>
        <w:rPr>
          <w:lang w:val="en-GB"/>
        </w:rPr>
      </w:pPr>
      <w:r>
        <w:rPr>
          <w:lang w:val="en-GB"/>
        </w:rPr>
        <w:t>As an example, if the UE causes an interruption during the DRX ON period</w:t>
      </w:r>
      <w:r w:rsidR="00355510">
        <w:rPr>
          <w:lang w:val="en-GB"/>
        </w:rPr>
        <w:t xml:space="preserve"> it could miss the PDCCH transmission</w:t>
      </w:r>
      <w:r w:rsidR="0064383F">
        <w:rPr>
          <w:lang w:val="en-GB"/>
        </w:rPr>
        <w:t xml:space="preserve">. </w:t>
      </w:r>
      <w:r w:rsidR="00DD3B98">
        <w:t>If an interruption, which is not a scheduling restriction period on the NW side, is colliding with a PDCCH occasion, especially during long DRX cycles, the device will lose the opportunity for UL and DL grants. If the PDCCH occasion is the only PDCCH occasion during the on-period of the long DRX period, the device is not reachable until next on-period of the DRX configuration</w:t>
      </w:r>
      <w:r w:rsidR="00495045">
        <w:t xml:space="preserve">, which will result in a long latency for retransmission </w:t>
      </w:r>
      <w:r w:rsidR="005E4B49">
        <w:t xml:space="preserve">of data. </w:t>
      </w:r>
    </w:p>
    <w:p w14:paraId="46E413FC" w14:textId="2D08908C" w:rsidR="00DD3B98" w:rsidRPr="00DD3B98" w:rsidRDefault="005E4B49" w:rsidP="00C87389">
      <w:r>
        <w:rPr>
          <w:lang w:val="en-GB"/>
        </w:rPr>
        <w:t xml:space="preserve">The effect of missing PDSCH is not as severe as missing PDCCH due to an interruption. If the UE receives PDCCH it will be aware the extension of the activity </w:t>
      </w:r>
      <w:r w:rsidR="00484770">
        <w:rPr>
          <w:lang w:val="en-GB"/>
        </w:rPr>
        <w:t>timer and</w:t>
      </w:r>
      <w:r>
        <w:rPr>
          <w:lang w:val="en-GB"/>
        </w:rPr>
        <w:t xml:space="preserve"> could receive the retransmission.</w:t>
      </w:r>
    </w:p>
    <w:p w14:paraId="19273EE4" w14:textId="77777777" w:rsidR="001570EA" w:rsidRDefault="00266960" w:rsidP="00CB0EB9">
      <w:pPr>
        <w:pStyle w:val="RAN4observation0"/>
        <w:contextualSpacing w:val="0"/>
        <w:rPr>
          <w:lang w:val="en-GB"/>
        </w:rPr>
      </w:pPr>
      <w:bookmarkStart w:id="12" w:name="_Toc142683792"/>
      <w:r>
        <w:rPr>
          <w:lang w:val="en-GB"/>
        </w:rPr>
        <w:t xml:space="preserve">Interruptions </w:t>
      </w:r>
      <w:r w:rsidR="00CA1FFF">
        <w:rPr>
          <w:lang w:val="en-GB"/>
        </w:rPr>
        <w:t xml:space="preserve">on PDCCH on the DRX cycle can cause the UE to </w:t>
      </w:r>
      <w:r w:rsidR="008035F0">
        <w:rPr>
          <w:lang w:val="en-GB"/>
        </w:rPr>
        <w:t xml:space="preserve">experience delay in </w:t>
      </w:r>
      <w:r w:rsidR="007B7A94">
        <w:rPr>
          <w:lang w:val="en-GB"/>
        </w:rPr>
        <w:t xml:space="preserve">UL and DL grants </w:t>
      </w:r>
      <w:r w:rsidR="00C215DC">
        <w:rPr>
          <w:lang w:val="en-GB"/>
        </w:rPr>
        <w:t xml:space="preserve">as long as the </w:t>
      </w:r>
      <w:proofErr w:type="spellStart"/>
      <w:r w:rsidR="00CB0EB9" w:rsidRPr="00CB0EB9">
        <w:rPr>
          <w:lang w:val="en-GB"/>
        </w:rPr>
        <w:t>drx-longcycle</w:t>
      </w:r>
      <w:proofErr w:type="spellEnd"/>
      <w:r w:rsidR="00CB0EB9">
        <w:rPr>
          <w:lang w:val="en-GB"/>
        </w:rPr>
        <w:t>.</w:t>
      </w:r>
      <w:bookmarkEnd w:id="12"/>
    </w:p>
    <w:p w14:paraId="2C0E25C5" w14:textId="79ACE203" w:rsidR="003D17C6" w:rsidRDefault="00F174BC" w:rsidP="00CB0EB9">
      <w:pPr>
        <w:pStyle w:val="RAN4observation0"/>
        <w:contextualSpacing w:val="0"/>
        <w:rPr>
          <w:lang w:val="en-GB"/>
        </w:rPr>
      </w:pPr>
      <w:bookmarkStart w:id="13" w:name="_Toc142683793"/>
      <w:r>
        <w:rPr>
          <w:lang w:val="en-GB"/>
        </w:rPr>
        <w:t>The i</w:t>
      </w:r>
      <w:r w:rsidR="001570EA">
        <w:rPr>
          <w:lang w:val="en-GB"/>
        </w:rPr>
        <w:t>mpact of interruption is more severe on PDCCH</w:t>
      </w:r>
      <w:r w:rsidR="00CB0EB9">
        <w:rPr>
          <w:lang w:val="en-GB"/>
        </w:rPr>
        <w:t xml:space="preserve"> </w:t>
      </w:r>
      <w:r w:rsidR="001570EA">
        <w:rPr>
          <w:lang w:val="en-GB"/>
        </w:rPr>
        <w:t>than for PDSCH</w:t>
      </w:r>
      <w:r w:rsidR="007B7A94">
        <w:rPr>
          <w:lang w:val="en-GB"/>
        </w:rPr>
        <w:t xml:space="preserve"> </w:t>
      </w:r>
      <w:r>
        <w:rPr>
          <w:lang w:val="en-GB"/>
        </w:rPr>
        <w:t>during DRX activity time.</w:t>
      </w:r>
      <w:bookmarkEnd w:id="13"/>
      <w:r>
        <w:rPr>
          <w:lang w:val="en-GB"/>
        </w:rPr>
        <w:t xml:space="preserve"> </w:t>
      </w:r>
    </w:p>
    <w:p w14:paraId="793DB632" w14:textId="78F62E55" w:rsidR="005B6AB0" w:rsidRPr="00A6281E" w:rsidRDefault="00197901" w:rsidP="005B6AB0">
      <w:pPr>
        <w:pStyle w:val="RAN4proposal"/>
        <w:ind w:left="0" w:firstLine="0"/>
        <w:rPr>
          <w:lang w:val="en-GB"/>
        </w:rPr>
      </w:pPr>
      <w:bookmarkStart w:id="14" w:name="_Toc135079730"/>
      <w:bookmarkStart w:id="15" w:name="_Toc142683794"/>
      <w:r w:rsidRPr="002309A1">
        <w:rPr>
          <w:lang w:val="en-GB"/>
        </w:rPr>
        <w:lastRenderedPageBreak/>
        <w:t xml:space="preserve">No interruption is expected </w:t>
      </w:r>
      <w:r w:rsidR="00334868" w:rsidRPr="002309A1">
        <w:rPr>
          <w:lang w:val="en-GB"/>
        </w:rPr>
        <w:t xml:space="preserve">during DRX activity time </w:t>
      </w:r>
      <w:r w:rsidR="007770AD" w:rsidRPr="002309A1">
        <w:rPr>
          <w:lang w:val="en-GB"/>
        </w:rPr>
        <w:t>(</w:t>
      </w:r>
      <w:r w:rsidRPr="002309A1">
        <w:rPr>
          <w:lang w:val="en-GB"/>
        </w:rPr>
        <w:t>DRX ON duration</w:t>
      </w:r>
      <w:bookmarkEnd w:id="14"/>
      <w:r w:rsidRPr="002309A1">
        <w:rPr>
          <w:lang w:val="en-GB"/>
        </w:rPr>
        <w:t xml:space="preserve"> </w:t>
      </w:r>
      <w:r w:rsidR="004028EC" w:rsidRPr="002309A1">
        <w:rPr>
          <w:lang w:val="en-GB"/>
        </w:rPr>
        <w:t>extended by inactivity-timer after each PDCCH reception)</w:t>
      </w:r>
      <w:bookmarkEnd w:id="15"/>
      <w:r w:rsidR="00CA432B">
        <w:rPr>
          <w:lang w:val="en-GB"/>
        </w:rPr>
        <w:t>. Applies to both issues</w:t>
      </w:r>
      <w:r w:rsidR="00C6474D">
        <w:rPr>
          <w:lang w:val="en-GB"/>
        </w:rPr>
        <w:t>, 1-4-1- and 1-4-2.</w:t>
      </w:r>
    </w:p>
    <w:p w14:paraId="1DFEC47D" w14:textId="38CBCC96" w:rsidR="00965F62" w:rsidRDefault="00903331" w:rsidP="00903331">
      <w:pPr>
        <w:pStyle w:val="RAN4H2"/>
      </w:pPr>
      <w:r>
        <w:t xml:space="preserve">UE </w:t>
      </w:r>
      <w:r w:rsidRPr="00605741">
        <w:rPr>
          <w:lang w:val="en-GB"/>
        </w:rPr>
        <w:t>behaviour</w:t>
      </w:r>
    </w:p>
    <w:p w14:paraId="586FA865" w14:textId="5BD0C796" w:rsidR="00903331" w:rsidRDefault="00903331" w:rsidP="00903331">
      <w:r>
        <w:t xml:space="preserve">In </w:t>
      </w:r>
      <w:r w:rsidR="00710656">
        <w:t>RAN4</w:t>
      </w:r>
      <w:r>
        <w:t xml:space="preserve"> meeting</w:t>
      </w:r>
      <w:r w:rsidR="00710656">
        <w:t xml:space="preserve"> #</w:t>
      </w:r>
      <w:r w:rsidR="006D79B2">
        <w:t>107</w:t>
      </w:r>
      <w:r>
        <w:t xml:space="preserve"> the following issues were left open for discussion regarding interruption </w:t>
      </w:r>
      <w:r>
        <w:fldChar w:fldCharType="begin"/>
      </w:r>
      <w:r>
        <w:instrText xml:space="preserve"> REF _Ref142227867 \r \h </w:instrText>
      </w:r>
      <w:r>
        <w:fldChar w:fldCharType="separate"/>
      </w:r>
      <w:r>
        <w:t>[1]</w:t>
      </w:r>
      <w:r>
        <w:fldChar w:fldCharType="end"/>
      </w:r>
      <w:r>
        <w:t xml:space="preserve">: </w:t>
      </w:r>
    </w:p>
    <w:tbl>
      <w:tblPr>
        <w:tblStyle w:val="TableGrid"/>
        <w:tblW w:w="0" w:type="auto"/>
        <w:jc w:val="center"/>
        <w:tblLook w:val="04A0" w:firstRow="1" w:lastRow="0" w:firstColumn="1" w:lastColumn="0" w:noHBand="0" w:noVBand="1"/>
      </w:tblPr>
      <w:tblGrid>
        <w:gridCol w:w="9000"/>
      </w:tblGrid>
      <w:tr w:rsidR="00903331" w:rsidRPr="008C39F7" w14:paraId="59018D0B" w14:textId="77777777" w:rsidTr="00D4571F">
        <w:trPr>
          <w:jc w:val="center"/>
        </w:trPr>
        <w:tc>
          <w:tcPr>
            <w:tcW w:w="9000" w:type="dxa"/>
          </w:tcPr>
          <w:p w14:paraId="46DCF406" w14:textId="77777777" w:rsidR="00903331" w:rsidRPr="00834B39" w:rsidRDefault="00903331" w:rsidP="00D4571F">
            <w:pPr>
              <w:spacing w:after="180"/>
              <w:rPr>
                <w:rFonts w:eastAsia="SimSun" w:cs="Times New Roman"/>
                <w:b/>
                <w:bCs/>
                <w:szCs w:val="20"/>
                <w:u w:val="single"/>
                <w:lang w:val="en-GB"/>
              </w:rPr>
            </w:pPr>
            <w:r w:rsidRPr="00834B39">
              <w:rPr>
                <w:rFonts w:eastAsia="SimSun" w:cs="Times New Roman"/>
                <w:b/>
                <w:bCs/>
                <w:szCs w:val="20"/>
                <w:u w:val="single"/>
                <w:lang w:val="en-GB"/>
              </w:rPr>
              <w:t xml:space="preserve">Issue 1-3-1b: enabling NCSG and NFG at the same </w:t>
            </w:r>
            <w:proofErr w:type="gramStart"/>
            <w:r w:rsidRPr="00834B39">
              <w:rPr>
                <w:rFonts w:eastAsia="SimSun" w:cs="Times New Roman"/>
                <w:b/>
                <w:bCs/>
                <w:szCs w:val="20"/>
                <w:u w:val="single"/>
                <w:lang w:val="en-GB"/>
              </w:rPr>
              <w:t>time</w:t>
            </w:r>
            <w:proofErr w:type="gramEnd"/>
          </w:p>
          <w:p w14:paraId="258A6A77" w14:textId="77777777" w:rsidR="00903331" w:rsidRPr="00834B39" w:rsidRDefault="00903331" w:rsidP="00D4571F">
            <w:pPr>
              <w:numPr>
                <w:ilvl w:val="0"/>
                <w:numId w:val="27"/>
              </w:numPr>
              <w:overflowPunct w:val="0"/>
              <w:autoSpaceDE w:val="0"/>
              <w:autoSpaceDN w:val="0"/>
              <w:adjustRightInd w:val="0"/>
              <w:spacing w:after="120"/>
              <w:textAlignment w:val="baseline"/>
              <w:rPr>
                <w:rFonts w:eastAsia="SimSun" w:cs="Times New Roman"/>
                <w:szCs w:val="24"/>
                <w:lang w:val="en-GB" w:eastAsia="zh-CN"/>
              </w:rPr>
            </w:pPr>
            <w:r w:rsidRPr="00834B39">
              <w:rPr>
                <w:rFonts w:eastAsia="SimSun" w:cs="Times New Roman"/>
                <w:szCs w:val="24"/>
                <w:lang w:val="en-GB" w:eastAsia="zh-CN"/>
              </w:rPr>
              <w:t>Way forward</w:t>
            </w:r>
          </w:p>
          <w:p w14:paraId="4A231A5E" w14:textId="77777777" w:rsidR="00903331" w:rsidRPr="00834B39" w:rsidRDefault="00903331" w:rsidP="00D4571F">
            <w:pPr>
              <w:numPr>
                <w:ilvl w:val="1"/>
                <w:numId w:val="27"/>
              </w:numPr>
              <w:overflowPunct w:val="0"/>
              <w:autoSpaceDE w:val="0"/>
              <w:autoSpaceDN w:val="0"/>
              <w:adjustRightInd w:val="0"/>
              <w:spacing w:after="120"/>
              <w:textAlignment w:val="baseline"/>
              <w:rPr>
                <w:rFonts w:eastAsia="SimSun" w:cs="Times New Roman"/>
                <w:szCs w:val="24"/>
                <w:lang w:val="en-GB" w:eastAsia="zh-CN"/>
              </w:rPr>
            </w:pPr>
            <w:r w:rsidRPr="00834B39">
              <w:rPr>
                <w:rFonts w:eastAsia="SimSun" w:cs="Times New Roman"/>
                <w:szCs w:val="24"/>
                <w:lang w:val="en-GB" w:eastAsia="zh-CN"/>
              </w:rPr>
              <w:t xml:space="preserve">Option 1: </w:t>
            </w:r>
            <w:proofErr w:type="spellStart"/>
            <w:r w:rsidRPr="00834B39">
              <w:rPr>
                <w:rFonts w:eastAsia="MS Mincho" w:cs="Times New Roman"/>
                <w:i/>
                <w:kern w:val="24"/>
                <w:szCs w:val="20"/>
                <w:lang w:val="en-GB"/>
              </w:rPr>
              <w:t>NeedForGapsInfoNR</w:t>
            </w:r>
            <w:proofErr w:type="spellEnd"/>
            <w:r w:rsidRPr="00834B39">
              <w:rPr>
                <w:rFonts w:eastAsia="MS Mincho" w:cs="Times New Roman"/>
                <w:kern w:val="24"/>
                <w:szCs w:val="20"/>
                <w:lang w:val="en-GB"/>
              </w:rPr>
              <w:t xml:space="preserve"> and </w:t>
            </w:r>
            <w:proofErr w:type="spellStart"/>
            <w:r w:rsidRPr="00834B39">
              <w:rPr>
                <w:rFonts w:eastAsia="MS Mincho" w:cs="Times New Roman"/>
                <w:i/>
                <w:kern w:val="24"/>
                <w:szCs w:val="20"/>
                <w:lang w:val="en-GB"/>
              </w:rPr>
              <w:t>NeedForGapNCSG-InfoNR</w:t>
            </w:r>
            <w:proofErr w:type="spellEnd"/>
            <w:r w:rsidRPr="00834B39">
              <w:rPr>
                <w:rFonts w:eastAsia="MS Mincho" w:cs="Times New Roman"/>
                <w:kern w:val="24"/>
                <w:szCs w:val="20"/>
                <w:lang w:val="en-GB"/>
              </w:rPr>
              <w:t xml:space="preserve"> are not expected to be enabled for the same </w:t>
            </w:r>
            <w:proofErr w:type="gramStart"/>
            <w:r w:rsidRPr="00834B39">
              <w:rPr>
                <w:rFonts w:eastAsia="MS Mincho" w:cs="Times New Roman"/>
                <w:kern w:val="24"/>
                <w:szCs w:val="20"/>
                <w:lang w:val="en-GB"/>
              </w:rPr>
              <w:t>UE</w:t>
            </w:r>
            <w:proofErr w:type="gramEnd"/>
          </w:p>
          <w:p w14:paraId="3FB75866" w14:textId="77777777" w:rsidR="00903331" w:rsidRPr="00834B39" w:rsidRDefault="00903331" w:rsidP="00D4571F">
            <w:pPr>
              <w:numPr>
                <w:ilvl w:val="1"/>
                <w:numId w:val="27"/>
              </w:numPr>
              <w:overflowPunct w:val="0"/>
              <w:autoSpaceDE w:val="0"/>
              <w:autoSpaceDN w:val="0"/>
              <w:adjustRightInd w:val="0"/>
              <w:spacing w:after="120"/>
              <w:textAlignment w:val="baseline"/>
              <w:rPr>
                <w:rFonts w:eastAsia="SimSun" w:cs="Times New Roman"/>
                <w:szCs w:val="24"/>
                <w:lang w:val="en-GB" w:eastAsia="zh-CN"/>
              </w:rPr>
            </w:pPr>
            <w:r w:rsidRPr="00834B39">
              <w:rPr>
                <w:rFonts w:eastAsia="MS Mincho" w:cs="Times New Roman"/>
                <w:kern w:val="24"/>
                <w:szCs w:val="20"/>
                <w:lang w:val="en-GB"/>
              </w:rPr>
              <w:t xml:space="preserve">Option 2: </w:t>
            </w:r>
            <w:r w:rsidRPr="00834B39">
              <w:rPr>
                <w:rFonts w:eastAsia="MS Mincho" w:cs="Times New Roman"/>
                <w:szCs w:val="20"/>
                <w:lang w:val="en-GB"/>
              </w:rPr>
              <w:t>[</w:t>
            </w:r>
            <w:proofErr w:type="spellStart"/>
            <w:r w:rsidRPr="00834B39">
              <w:rPr>
                <w:rFonts w:eastAsia="MS Mincho" w:cs="Times New Roman"/>
                <w:szCs w:val="20"/>
                <w:lang w:val="en-GB"/>
              </w:rPr>
              <w:t>Rel</w:t>
            </w:r>
            <w:proofErr w:type="spellEnd"/>
            <w:r w:rsidRPr="00834B39">
              <w:rPr>
                <w:rFonts w:eastAsia="MS Mincho" w:cs="Times New Roman"/>
                <w:szCs w:val="20"/>
                <w:lang w:val="en-GB"/>
              </w:rPr>
              <w:t xml:space="preserve"> 18 </w:t>
            </w:r>
            <w:proofErr w:type="spellStart"/>
            <w:r w:rsidRPr="00834B39">
              <w:rPr>
                <w:rFonts w:eastAsia="MS Mincho" w:cs="Times New Roman"/>
                <w:szCs w:val="20"/>
                <w:lang w:val="en-GB"/>
              </w:rPr>
              <w:t>NeedForGapsInfoNR</w:t>
            </w:r>
            <w:proofErr w:type="spellEnd"/>
            <w:r w:rsidRPr="00834B39">
              <w:rPr>
                <w:rFonts w:eastAsia="MS Mincho" w:cs="Times New Roman"/>
                <w:szCs w:val="20"/>
                <w:lang w:val="en-GB"/>
              </w:rPr>
              <w:t xml:space="preserve">] and </w:t>
            </w:r>
            <w:proofErr w:type="spellStart"/>
            <w:r w:rsidRPr="00834B39">
              <w:rPr>
                <w:rFonts w:eastAsia="MS Mincho" w:cs="Times New Roman"/>
                <w:szCs w:val="20"/>
                <w:lang w:val="en-GB"/>
              </w:rPr>
              <w:t>NeedForGapNCSG-InfoNR</w:t>
            </w:r>
            <w:proofErr w:type="spellEnd"/>
            <w:r w:rsidRPr="00834B39">
              <w:rPr>
                <w:rFonts w:eastAsia="MS Mincho" w:cs="Times New Roman"/>
                <w:szCs w:val="20"/>
                <w:lang w:val="en-GB"/>
              </w:rPr>
              <w:t xml:space="preserve"> may be enabled for the same UE at the same </w:t>
            </w:r>
            <w:proofErr w:type="gramStart"/>
            <w:r w:rsidRPr="00834B39">
              <w:rPr>
                <w:rFonts w:eastAsia="MS Mincho" w:cs="Times New Roman"/>
                <w:szCs w:val="20"/>
                <w:lang w:val="en-GB"/>
              </w:rPr>
              <w:t>time</w:t>
            </w:r>
            <w:proofErr w:type="gramEnd"/>
          </w:p>
          <w:p w14:paraId="6BEC0826" w14:textId="157CB2A6" w:rsidR="00903331" w:rsidRPr="009F55B3" w:rsidRDefault="00903331" w:rsidP="009F55B3">
            <w:pPr>
              <w:numPr>
                <w:ilvl w:val="1"/>
                <w:numId w:val="27"/>
              </w:numPr>
              <w:overflowPunct w:val="0"/>
              <w:autoSpaceDE w:val="0"/>
              <w:autoSpaceDN w:val="0"/>
              <w:adjustRightInd w:val="0"/>
              <w:spacing w:after="120"/>
              <w:textAlignment w:val="baseline"/>
              <w:rPr>
                <w:rFonts w:eastAsia="SimSun" w:cs="Times New Roman"/>
                <w:szCs w:val="24"/>
                <w:lang w:val="en-GB" w:eastAsia="zh-CN"/>
              </w:rPr>
            </w:pPr>
            <w:r w:rsidRPr="00834B39">
              <w:rPr>
                <w:rFonts w:eastAsia="MS Mincho" w:cs="Times New Roman"/>
                <w:szCs w:val="20"/>
                <w:lang w:val="en-GB"/>
              </w:rPr>
              <w:t xml:space="preserve">Option 3: </w:t>
            </w:r>
            <w:proofErr w:type="spellStart"/>
            <w:r w:rsidRPr="00834B39">
              <w:rPr>
                <w:rFonts w:eastAsia="MS Mincho" w:cs="Times New Roman"/>
                <w:szCs w:val="20"/>
                <w:lang w:eastAsia="zh-CN"/>
              </w:rPr>
              <w:t>NeedForGaps</w:t>
            </w:r>
            <w:proofErr w:type="spellEnd"/>
            <w:r w:rsidRPr="00834B39">
              <w:rPr>
                <w:rFonts w:eastAsia="MS Mincho" w:cs="Times New Roman"/>
                <w:szCs w:val="20"/>
                <w:lang w:eastAsia="zh-CN"/>
              </w:rPr>
              <w:t xml:space="preserve"> and NCSG are not expected to be enabled for the same UE at the same time, but NW can alternatively switch between </w:t>
            </w:r>
            <w:proofErr w:type="spellStart"/>
            <w:r w:rsidRPr="00834B39">
              <w:rPr>
                <w:rFonts w:eastAsia="MS Mincho" w:cs="Times New Roman"/>
                <w:szCs w:val="20"/>
                <w:lang w:eastAsia="zh-CN"/>
              </w:rPr>
              <w:t>NeedForGaps</w:t>
            </w:r>
            <w:proofErr w:type="spellEnd"/>
            <w:r w:rsidRPr="00834B39">
              <w:rPr>
                <w:rFonts w:eastAsia="MS Mincho" w:cs="Times New Roman"/>
                <w:szCs w:val="20"/>
                <w:lang w:eastAsia="zh-CN"/>
              </w:rPr>
              <w:t xml:space="preserve"> and NCSG once both UE and NW support </w:t>
            </w:r>
            <w:proofErr w:type="spellStart"/>
            <w:r w:rsidRPr="00834B39">
              <w:rPr>
                <w:rFonts w:eastAsia="MS Mincho" w:cs="Times New Roman"/>
                <w:szCs w:val="20"/>
                <w:lang w:eastAsia="zh-CN"/>
              </w:rPr>
              <w:t>NeedForGaps</w:t>
            </w:r>
            <w:proofErr w:type="spellEnd"/>
            <w:r w:rsidRPr="00834B39">
              <w:rPr>
                <w:rFonts w:eastAsia="MS Mincho" w:cs="Times New Roman"/>
                <w:szCs w:val="20"/>
                <w:lang w:eastAsia="zh-CN"/>
              </w:rPr>
              <w:t xml:space="preserve"> and NCSG</w:t>
            </w:r>
          </w:p>
        </w:tc>
      </w:tr>
    </w:tbl>
    <w:p w14:paraId="7FC38EF8" w14:textId="77777777" w:rsidR="00965F62" w:rsidRPr="00965F62" w:rsidRDefault="00965F62" w:rsidP="00965F62"/>
    <w:p w14:paraId="3CC7BBDD" w14:textId="1951BFF2" w:rsidR="00EB60F7" w:rsidRDefault="00EB60F7" w:rsidP="00EB60F7">
      <w:pPr>
        <w:rPr>
          <w:lang w:val="en-GB"/>
        </w:rPr>
      </w:pPr>
      <w:r>
        <w:rPr>
          <w:lang w:val="en-GB"/>
        </w:rPr>
        <w:t>During the RAN4 meeting</w:t>
      </w:r>
      <w:r w:rsidR="00D56C46">
        <w:rPr>
          <w:lang w:val="en-GB"/>
        </w:rPr>
        <w:t xml:space="preserve"> #107</w:t>
      </w:r>
      <w:r>
        <w:rPr>
          <w:lang w:val="en-GB"/>
        </w:rPr>
        <w:t xml:space="preserve">, there were proposals regarding NCSG and </w:t>
      </w:r>
      <w:proofErr w:type="spellStart"/>
      <w:r>
        <w:rPr>
          <w:lang w:val="en-GB"/>
        </w:rPr>
        <w:t>needForGaps</w:t>
      </w:r>
      <w:proofErr w:type="spellEnd"/>
      <w:r>
        <w:rPr>
          <w:lang w:val="en-GB"/>
        </w:rPr>
        <w:t xml:space="preserve"> not being configured at the same time. In our view that would make it much slowed for the UE to be configured with the correct measurements if it cannot report NCSG or </w:t>
      </w:r>
      <w:proofErr w:type="spellStart"/>
      <w:r>
        <w:rPr>
          <w:lang w:val="en-GB"/>
        </w:rPr>
        <w:t>needForGaps</w:t>
      </w:r>
      <w:proofErr w:type="spellEnd"/>
      <w:r>
        <w:rPr>
          <w:lang w:val="en-GB"/>
        </w:rPr>
        <w:t xml:space="preserve"> at the same time. As an example, consider a network that will always attempt to configure either NCSG or measurements without gaps, the delay in this configuration would need to </w:t>
      </w:r>
      <w:proofErr w:type="gramStart"/>
      <w:r>
        <w:rPr>
          <w:lang w:val="en-GB"/>
        </w:rPr>
        <w:t>take into account</w:t>
      </w:r>
      <w:proofErr w:type="gramEnd"/>
      <w:r>
        <w:rPr>
          <w:lang w:val="en-GB"/>
        </w:rPr>
        <w:t xml:space="preserve"> that every time the UE is configured to report either NCSG or </w:t>
      </w:r>
      <w:proofErr w:type="spellStart"/>
      <w:r>
        <w:rPr>
          <w:lang w:val="en-GB"/>
        </w:rPr>
        <w:t>needForGaps</w:t>
      </w:r>
      <w:proofErr w:type="spellEnd"/>
      <w:r>
        <w:rPr>
          <w:lang w:val="en-GB"/>
        </w:rPr>
        <w:t xml:space="preserve"> the RRC processing delay would apply again. </w:t>
      </w:r>
      <w:r>
        <w:rPr>
          <w:lang w:val="en-GB"/>
        </w:rPr>
        <w:fldChar w:fldCharType="begin"/>
      </w:r>
      <w:r>
        <w:rPr>
          <w:lang w:val="en-GB"/>
        </w:rPr>
        <w:instrText xml:space="preserve"> REF _Ref130831007 \h </w:instrText>
      </w:r>
      <w:r>
        <w:rPr>
          <w:lang w:val="en-GB"/>
        </w:rPr>
      </w:r>
      <w:r>
        <w:rPr>
          <w:lang w:val="en-GB"/>
        </w:rPr>
        <w:fldChar w:fldCharType="separate"/>
      </w:r>
      <w:r>
        <w:t xml:space="preserve">Figure </w:t>
      </w:r>
      <w:r>
        <w:rPr>
          <w:noProof/>
        </w:rPr>
        <w:t>1</w:t>
      </w:r>
      <w:r>
        <w:rPr>
          <w:lang w:val="en-GB"/>
        </w:rPr>
        <w:fldChar w:fldCharType="end"/>
      </w:r>
      <w:r>
        <w:rPr>
          <w:lang w:val="en-GB"/>
        </w:rPr>
        <w:t xml:space="preserve"> shows one such example, where the RRC processing delay needs to be considered 3 times before the network has the full picture of the UE capabilities whether gap, NCSG or measurement without gap should be configured. </w:t>
      </w:r>
    </w:p>
    <w:p w14:paraId="49D6371C" w14:textId="3E88C446" w:rsidR="00CC5596" w:rsidRDefault="00CC5596" w:rsidP="00EB60F7">
      <w:pPr>
        <w:keepNext/>
        <w:jc w:val="center"/>
      </w:pPr>
      <w:r>
        <w:rPr>
          <w:noProof/>
        </w:rPr>
        <w:drawing>
          <wp:inline distT="0" distB="0" distL="0" distR="0" wp14:anchorId="205CF511" wp14:editId="2383CAAB">
            <wp:extent cx="2941227" cy="412432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956174" cy="4145284"/>
                    </a:xfrm>
                    <a:prstGeom prst="rect">
                      <a:avLst/>
                    </a:prstGeom>
                    <a:noFill/>
                  </pic:spPr>
                </pic:pic>
              </a:graphicData>
            </a:graphic>
          </wp:inline>
        </w:drawing>
      </w:r>
    </w:p>
    <w:p w14:paraId="35D586B9" w14:textId="0A8296A1" w:rsidR="00EB60F7" w:rsidRDefault="00EB60F7" w:rsidP="00EB60F7">
      <w:pPr>
        <w:pStyle w:val="Caption"/>
        <w:rPr>
          <w:lang w:val="en-GB"/>
        </w:rPr>
      </w:pPr>
      <w:bookmarkStart w:id="16" w:name="_Ref130831007"/>
      <w:r>
        <w:t xml:space="preserve">Figure </w:t>
      </w:r>
      <w:fldSimple w:instr=" SEQ Figure \* ARABIC ">
        <w:r w:rsidR="007C7FE2">
          <w:rPr>
            <w:noProof/>
          </w:rPr>
          <w:t>3</w:t>
        </w:r>
      </w:fldSimple>
      <w:bookmarkEnd w:id="16"/>
      <w:r>
        <w:t xml:space="preserve"> Example of how RRC processing delay would be repeated 3 times if the UE should not be configured to report NCSG and NFG </w:t>
      </w:r>
      <w:proofErr w:type="gramStart"/>
      <w:r>
        <w:t>simultaneously</w:t>
      </w:r>
      <w:proofErr w:type="gramEnd"/>
    </w:p>
    <w:p w14:paraId="5B9E3249" w14:textId="77777777" w:rsidR="00EB60F7" w:rsidRDefault="00EB60F7" w:rsidP="00EB60F7">
      <w:pPr>
        <w:pStyle w:val="RAN4observation0"/>
      </w:pPr>
      <w:bookmarkStart w:id="17" w:name="_Toc131685057"/>
      <w:bookmarkStart w:id="18" w:name="_Toc135079742"/>
      <w:bookmarkStart w:id="19" w:name="_Toc142683801"/>
      <w:r>
        <w:lastRenderedPageBreak/>
        <w:t>RRC messages configuring NFG or NCSG include overhead of RRC processing delay.</w:t>
      </w:r>
      <w:bookmarkEnd w:id="17"/>
      <w:bookmarkEnd w:id="18"/>
      <w:bookmarkEnd w:id="19"/>
      <w:r>
        <w:t xml:space="preserve"> </w:t>
      </w:r>
    </w:p>
    <w:p w14:paraId="11200474" w14:textId="0A7278DE" w:rsidR="002F6237" w:rsidRPr="00A6281E" w:rsidRDefault="009C5EAB" w:rsidP="00605741">
      <w:pPr>
        <w:pStyle w:val="RAN4proposal"/>
        <w:ind w:left="0" w:firstLine="0"/>
        <w:rPr>
          <w:lang w:val="en-GB"/>
        </w:rPr>
      </w:pPr>
      <w:bookmarkStart w:id="20" w:name="_Toc131685058"/>
      <w:bookmarkStart w:id="21" w:name="_Toc135079743"/>
      <w:bookmarkStart w:id="22" w:name="_Toc142683802"/>
      <w:r>
        <w:t xml:space="preserve">needForGapsConfigNR-r16 and needForInterruptionConfigNR-r18 </w:t>
      </w:r>
      <w:r w:rsidR="00EB60F7" w:rsidRPr="00D556CE">
        <w:t xml:space="preserve">and </w:t>
      </w:r>
      <w:proofErr w:type="spellStart"/>
      <w:r w:rsidR="00384D59" w:rsidRPr="00384D59">
        <w:t>needForNCSG-ConfigNR</w:t>
      </w:r>
      <w:proofErr w:type="spellEnd"/>
      <w:r w:rsidR="00384D59">
        <w:t xml:space="preserve"> </w:t>
      </w:r>
      <w:r w:rsidR="00EB60F7">
        <w:t>may</w:t>
      </w:r>
      <w:r w:rsidR="00EB60F7" w:rsidRPr="00D556CE">
        <w:t xml:space="preserve"> be enabled for the same UE at the same time</w:t>
      </w:r>
      <w:bookmarkEnd w:id="20"/>
      <w:bookmarkEnd w:id="21"/>
      <w:r w:rsidR="00384D59">
        <w:t>.</w:t>
      </w:r>
      <w:bookmarkEnd w:id="22"/>
    </w:p>
    <w:p w14:paraId="522D6DBD" w14:textId="3B557339" w:rsidR="0060543D" w:rsidRDefault="009900AE" w:rsidP="0060543D">
      <w:r>
        <w:t xml:space="preserve">If the </w:t>
      </w:r>
      <w:r w:rsidR="00392510">
        <w:t>situation requires a change in the agreed interruption rat</w:t>
      </w:r>
      <w:r w:rsidR="00A6281E">
        <w:t>io</w:t>
      </w:r>
      <w:r w:rsidR="00392510">
        <w:t>, it could be considered to allow the interruption rat</w:t>
      </w:r>
      <w:r w:rsidR="00A6281E">
        <w:t>io</w:t>
      </w:r>
      <w:r w:rsidR="00392510">
        <w:t xml:space="preserve"> to be negotiable</w:t>
      </w:r>
      <w:r w:rsidR="00F702D1">
        <w:t xml:space="preserve">. This can be due to increased measurements for mobility, </w:t>
      </w:r>
      <w:r w:rsidR="00605741">
        <w:t>degraded radio conditions</w:t>
      </w:r>
      <w:r w:rsidR="00F702D1">
        <w:t>, network load, etc.</w:t>
      </w:r>
    </w:p>
    <w:p w14:paraId="31D80752" w14:textId="49FD70E1" w:rsidR="00F702D1" w:rsidRDefault="00F702D1" w:rsidP="0060543D">
      <w:r>
        <w:t xml:space="preserve">In this case, the UE or network could request a change in </w:t>
      </w:r>
      <w:r w:rsidR="00605741">
        <w:t xml:space="preserve">the </w:t>
      </w:r>
      <w:r>
        <w:t>agreed interruption rat</w:t>
      </w:r>
      <w:r w:rsidR="00A6281E">
        <w:t>io</w:t>
      </w:r>
      <w:r>
        <w:t>.</w:t>
      </w:r>
    </w:p>
    <w:p w14:paraId="1A1BF4F2" w14:textId="3FC24D34" w:rsidR="00F702D1" w:rsidRPr="008C39F7" w:rsidRDefault="003E179A" w:rsidP="003E179A">
      <w:pPr>
        <w:pStyle w:val="RAN4proposal"/>
      </w:pPr>
      <w:r>
        <w:t>RAN4 to consider making the interruption rat</w:t>
      </w:r>
      <w:r w:rsidR="00A6281E">
        <w:t>io</w:t>
      </w:r>
      <w:r>
        <w:t xml:space="preserve"> adaptable to UE and network radio conditions.</w:t>
      </w:r>
    </w:p>
    <w:p w14:paraId="33D7D084" w14:textId="77777777" w:rsidR="00CD7492" w:rsidRPr="008C39F7" w:rsidRDefault="00CD7492" w:rsidP="00A37002">
      <w:pPr>
        <w:pStyle w:val="RAN4H1"/>
      </w:pPr>
      <w:bookmarkStart w:id="23" w:name="_Toc116995848"/>
      <w:r w:rsidRPr="008C39F7">
        <w:t>Conclusion</w:t>
      </w:r>
      <w:bookmarkEnd w:id="23"/>
    </w:p>
    <w:p w14:paraId="20E037C1" w14:textId="14670056" w:rsidR="00D5270B" w:rsidRPr="008C39F7" w:rsidRDefault="00DC007A" w:rsidP="00936159">
      <w:pPr>
        <w:rPr>
          <w:highlight w:val="yellow"/>
        </w:rPr>
      </w:pPr>
      <w:r>
        <w:t xml:space="preserve">This paper has presented Nokia’s views on measurements without gaps in Rel 18. Among the conclusions drawn in this paper, the following observations and proposals can be highlighted: </w:t>
      </w:r>
    </w:p>
    <w:p w14:paraId="65469ACA" w14:textId="77777777" w:rsidR="008D5833" w:rsidRDefault="008D5833" w:rsidP="00A6281E">
      <w:pPr>
        <w:pStyle w:val="RAN4Observation"/>
        <w:numPr>
          <w:ilvl w:val="0"/>
          <w:numId w:val="37"/>
        </w:numPr>
        <w:ind w:left="0" w:firstLine="0"/>
      </w:pPr>
      <w:bookmarkStart w:id="24" w:name="_Toc116995849"/>
      <w:r>
        <w:t xml:space="preserve">NCSG has VIL parameters larger than RRT to account for misalignment across multiple component carriers. </w:t>
      </w:r>
    </w:p>
    <w:p w14:paraId="60AD1FAE" w14:textId="77777777" w:rsidR="008D5833" w:rsidRDefault="008D5833" w:rsidP="008D5833">
      <w:pPr>
        <w:pStyle w:val="RAN4observation0"/>
      </w:pPr>
      <w:r>
        <w:t xml:space="preserve">In measurements without gaps with interruptions it is agreed that interruption location is not defined. </w:t>
      </w:r>
    </w:p>
    <w:p w14:paraId="6CA5506B" w14:textId="77777777" w:rsidR="008D5833" w:rsidRPr="008D5833" w:rsidRDefault="008D5833" w:rsidP="00A6281E">
      <w:pPr>
        <w:pStyle w:val="RAN4proposal"/>
        <w:numPr>
          <w:ilvl w:val="0"/>
          <w:numId w:val="38"/>
        </w:numPr>
        <w:ind w:left="0" w:firstLine="0"/>
        <w:rPr>
          <w:lang w:val="en-GB" w:eastAsia="zh-CN"/>
        </w:rPr>
      </w:pPr>
      <w:r w:rsidRPr="008D5833">
        <w:rPr>
          <w:lang w:val="en-GB" w:eastAsia="zh-CN"/>
        </w:rPr>
        <w:t xml:space="preserve">When a UE is reporting “no-gap-with-interruption” in NeedForInterruptionInfoNR-r18, the interruption length is specified based as the RRT, </w:t>
      </w:r>
      <w:proofErr w:type="gramStart"/>
      <w:r w:rsidRPr="008D5833">
        <w:rPr>
          <w:lang w:val="en-GB" w:eastAsia="zh-CN"/>
        </w:rPr>
        <w:t>i.e.</w:t>
      </w:r>
      <w:proofErr w:type="gramEnd"/>
      <w:r w:rsidRPr="008D5833">
        <w:rPr>
          <w:lang w:val="en-GB" w:eastAsia="zh-CN"/>
        </w:rPr>
        <w:t xml:space="preserve"> 0.5ms in FR1 and 0.25ms in FR2.</w:t>
      </w:r>
    </w:p>
    <w:p w14:paraId="1E18784E" w14:textId="77777777" w:rsidR="006E0081" w:rsidRPr="006E0081" w:rsidRDefault="006E0081" w:rsidP="006E0081">
      <w:pPr>
        <w:pStyle w:val="RAN4observation0"/>
        <w:contextualSpacing w:val="0"/>
        <w:rPr>
          <w:lang w:val="en-GB"/>
        </w:rPr>
      </w:pPr>
      <w:proofErr w:type="spellStart"/>
      <w:r w:rsidRPr="006E0081">
        <w:rPr>
          <w:lang w:val="en-GB"/>
        </w:rPr>
        <w:t>drx-onDurationTimer</w:t>
      </w:r>
      <w:proofErr w:type="spellEnd"/>
      <w:r w:rsidRPr="006E0081">
        <w:rPr>
          <w:lang w:val="en-GB"/>
        </w:rPr>
        <w:t xml:space="preserve"> can be as small as 1/32 </w:t>
      </w:r>
      <w:proofErr w:type="spellStart"/>
      <w:proofErr w:type="gramStart"/>
      <w:r w:rsidRPr="006E0081">
        <w:rPr>
          <w:lang w:val="en-GB"/>
        </w:rPr>
        <w:t>ms</w:t>
      </w:r>
      <w:proofErr w:type="spellEnd"/>
      <w:proofErr w:type="gramEnd"/>
    </w:p>
    <w:p w14:paraId="2BCC0571" w14:textId="77777777" w:rsidR="006E0081" w:rsidRPr="006E0081" w:rsidRDefault="006E0081" w:rsidP="006E0081">
      <w:pPr>
        <w:pStyle w:val="RAN4observation0"/>
        <w:contextualSpacing w:val="0"/>
        <w:rPr>
          <w:lang w:val="en-GB"/>
        </w:rPr>
      </w:pPr>
      <w:r w:rsidRPr="006E0081">
        <w:rPr>
          <w:lang w:val="en-GB"/>
        </w:rPr>
        <w:t xml:space="preserve">Interruption lengths of 0.25 to 1 </w:t>
      </w:r>
      <w:proofErr w:type="spellStart"/>
      <w:r w:rsidRPr="006E0081">
        <w:rPr>
          <w:lang w:val="en-GB"/>
        </w:rPr>
        <w:t>ms</w:t>
      </w:r>
      <w:proofErr w:type="spellEnd"/>
      <w:r w:rsidRPr="006E0081">
        <w:rPr>
          <w:lang w:val="en-GB"/>
        </w:rPr>
        <w:t xml:space="preserve"> during DRX ON duration would have extremely large impact on UE throughput, since it could cover the whole DRX ON duration. </w:t>
      </w:r>
    </w:p>
    <w:p w14:paraId="580536FD" w14:textId="77777777" w:rsidR="006E0081" w:rsidRDefault="006E0081" w:rsidP="006E0081">
      <w:pPr>
        <w:pStyle w:val="RAN4observation0"/>
        <w:contextualSpacing w:val="0"/>
        <w:rPr>
          <w:lang w:val="en-GB"/>
        </w:rPr>
      </w:pPr>
      <w:r>
        <w:rPr>
          <w:lang w:val="en-GB"/>
        </w:rPr>
        <w:t xml:space="preserve">Interruptions on PDCCH on the DRX cycle can cause the UE to experience delay in UL and DL grants as long as the </w:t>
      </w:r>
      <w:proofErr w:type="spellStart"/>
      <w:r w:rsidRPr="00CB0EB9">
        <w:rPr>
          <w:lang w:val="en-GB"/>
        </w:rPr>
        <w:t>drx-longcycle</w:t>
      </w:r>
      <w:proofErr w:type="spellEnd"/>
      <w:r>
        <w:rPr>
          <w:lang w:val="en-GB"/>
        </w:rPr>
        <w:t>.</w:t>
      </w:r>
    </w:p>
    <w:p w14:paraId="5B1B7A53" w14:textId="77777777" w:rsidR="006E0081" w:rsidRDefault="006E0081" w:rsidP="006E0081">
      <w:pPr>
        <w:pStyle w:val="RAN4observation0"/>
        <w:rPr>
          <w:lang w:val="en-GB"/>
        </w:rPr>
      </w:pPr>
      <w:r>
        <w:rPr>
          <w:lang w:val="en-GB"/>
        </w:rPr>
        <w:t xml:space="preserve">The impact of interruption is more severe on PDCCH than for PDSCH during DRX activity time. </w:t>
      </w:r>
    </w:p>
    <w:p w14:paraId="4830AA01" w14:textId="77777777" w:rsidR="006E0081" w:rsidRPr="002309A1" w:rsidRDefault="006E0081" w:rsidP="00A6281E">
      <w:pPr>
        <w:pStyle w:val="RAN4proposal"/>
        <w:ind w:left="0" w:firstLine="0"/>
        <w:rPr>
          <w:lang w:val="en-GB"/>
        </w:rPr>
      </w:pPr>
      <w:r w:rsidRPr="002309A1">
        <w:rPr>
          <w:lang w:val="en-GB"/>
        </w:rPr>
        <w:t>No interruption is expected during DRX activity time (DRX ON duration extended by inactivity-timer after each PDCCH reception)</w:t>
      </w:r>
      <w:r>
        <w:rPr>
          <w:lang w:val="en-GB"/>
        </w:rPr>
        <w:t>. Applies to both issues, 1-4-1- and 1-4-2.</w:t>
      </w:r>
    </w:p>
    <w:p w14:paraId="1C174D7B" w14:textId="77777777" w:rsidR="006E0081" w:rsidRDefault="006E0081" w:rsidP="0022172F">
      <w:pPr>
        <w:pStyle w:val="RAN4observation0"/>
      </w:pPr>
      <w:r>
        <w:t xml:space="preserve">RRC messages configuring NFG or NCSG include overhead of RRC processing delay. </w:t>
      </w:r>
    </w:p>
    <w:p w14:paraId="45042D11" w14:textId="77777777" w:rsidR="006E0081" w:rsidRPr="003B4D34" w:rsidRDefault="006E0081" w:rsidP="00A6281E">
      <w:pPr>
        <w:pStyle w:val="RAN4proposal"/>
        <w:ind w:left="0" w:firstLine="0"/>
        <w:rPr>
          <w:lang w:val="en-GB"/>
        </w:rPr>
      </w:pPr>
      <w:r>
        <w:t xml:space="preserve">needForGapsConfigNR-r16 and needForInterruptionConfigNR-r18 </w:t>
      </w:r>
      <w:r w:rsidRPr="00D556CE">
        <w:t xml:space="preserve">and </w:t>
      </w:r>
      <w:proofErr w:type="spellStart"/>
      <w:r w:rsidRPr="00384D59">
        <w:t>needForNCSG-ConfigNR</w:t>
      </w:r>
      <w:proofErr w:type="spellEnd"/>
      <w:r>
        <w:t xml:space="preserve"> may</w:t>
      </w:r>
      <w:r w:rsidRPr="00D556CE">
        <w:t xml:space="preserve"> be enabled for the same UE at the same time</w:t>
      </w:r>
      <w:r>
        <w:t>.</w:t>
      </w:r>
    </w:p>
    <w:p w14:paraId="15A54403" w14:textId="5DBD1C7C" w:rsidR="008D5833" w:rsidRPr="00A6281E" w:rsidRDefault="003E179A" w:rsidP="008C39F7">
      <w:pPr>
        <w:pStyle w:val="RAN4proposal"/>
        <w:ind w:left="0" w:firstLine="0"/>
      </w:pPr>
      <w:r>
        <w:t>RAN4 to consider making the interruption rat</w:t>
      </w:r>
      <w:r w:rsidR="00A6281E">
        <w:t>io</w:t>
      </w:r>
      <w:r>
        <w:t xml:space="preserve"> adaptable to UE and network </w:t>
      </w:r>
      <w:r w:rsidR="00A6281E">
        <w:t xml:space="preserve">radio </w:t>
      </w:r>
      <w:r>
        <w:t>conditions.</w:t>
      </w:r>
    </w:p>
    <w:p w14:paraId="1E1796C6" w14:textId="77777777" w:rsidR="003B659E" w:rsidRPr="008C39F7" w:rsidRDefault="003B659E" w:rsidP="0060543D">
      <w:pPr>
        <w:pStyle w:val="RAN4H1"/>
        <w:numPr>
          <w:ilvl w:val="0"/>
          <w:numId w:val="0"/>
        </w:numPr>
        <w:ind w:left="360" w:hanging="360"/>
      </w:pPr>
      <w:r w:rsidRPr="008C39F7">
        <w:t>References</w:t>
      </w:r>
      <w:bookmarkEnd w:id="24"/>
    </w:p>
    <w:p w14:paraId="39BADAFC" w14:textId="61145763" w:rsidR="000040DC" w:rsidRDefault="00D52DE5" w:rsidP="000040DC">
      <w:pPr>
        <w:pStyle w:val="ListParagraph"/>
        <w:numPr>
          <w:ilvl w:val="0"/>
          <w:numId w:val="21"/>
        </w:numPr>
        <w:ind w:right="-22"/>
      </w:pPr>
      <w:bookmarkStart w:id="25" w:name="_Ref142227867"/>
      <w:r w:rsidRPr="00D52DE5">
        <w:t>R4-231</w:t>
      </w:r>
      <w:r w:rsidR="00F81C53">
        <w:t>4324</w:t>
      </w:r>
      <w:r>
        <w:t xml:space="preserve">, </w:t>
      </w:r>
      <w:r w:rsidR="00216860" w:rsidRPr="00216860">
        <w:t xml:space="preserve">WF </w:t>
      </w:r>
      <w:r w:rsidR="00F81C53">
        <w:t>NR MG enhancements (Part 2)</w:t>
      </w:r>
      <w:r w:rsidR="00216860">
        <w:t>, Intel Corporation</w:t>
      </w:r>
      <w:bookmarkEnd w:id="25"/>
      <w:r w:rsidR="000040DC" w:rsidRPr="008C39F7">
        <w:t xml:space="preserve"> </w:t>
      </w:r>
    </w:p>
    <w:sectPr w:rsidR="000040DC" w:rsidSect="00806A76">
      <w:footerReference w:type="default" r:id="rId15"/>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468651" w14:textId="77777777" w:rsidR="00E1124C" w:rsidRDefault="00E1124C" w:rsidP="00001C9B">
      <w:pPr>
        <w:spacing w:after="0" w:line="240" w:lineRule="auto"/>
      </w:pPr>
      <w:r>
        <w:separator/>
      </w:r>
    </w:p>
  </w:endnote>
  <w:endnote w:type="continuationSeparator" w:id="0">
    <w:p w14:paraId="4B087ECA" w14:textId="77777777" w:rsidR="00E1124C" w:rsidRDefault="00E1124C"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Nokia Pure Headline">
    <w:panose1 w:val="020B0504040602060303"/>
    <w:charset w:val="00"/>
    <w:family w:val="swiss"/>
    <w:pitch w:val="variable"/>
    <w:sig w:usb0="A00006EF" w:usb1="5000205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17451353"/>
      <w:docPartObj>
        <w:docPartGallery w:val="Page Numbers (Bottom of Page)"/>
        <w:docPartUnique/>
      </w:docPartObj>
    </w:sdtPr>
    <w:sdtEndPr>
      <w:rPr>
        <w:noProof/>
      </w:rPr>
    </w:sdtEndPr>
    <w:sdtContent>
      <w:p w14:paraId="36F9C724" w14:textId="0B3FBD06" w:rsidR="00605741" w:rsidRDefault="00605741">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10908921" w14:textId="77777777" w:rsidR="00605741" w:rsidRDefault="0060574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351294" w14:textId="77777777" w:rsidR="00E1124C" w:rsidRDefault="00E1124C" w:rsidP="00001C9B">
      <w:pPr>
        <w:spacing w:after="0" w:line="240" w:lineRule="auto"/>
      </w:pPr>
      <w:r>
        <w:separator/>
      </w:r>
    </w:p>
  </w:footnote>
  <w:footnote w:type="continuationSeparator" w:id="0">
    <w:p w14:paraId="67CBD0C6" w14:textId="77777777" w:rsidR="00E1124C" w:rsidRDefault="00E1124C"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7803F66"/>
    <w:multiLevelType w:val="hybridMultilevel"/>
    <w:tmpl w:val="F270462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8D92D23"/>
    <w:multiLevelType w:val="hybridMultilevel"/>
    <w:tmpl w:val="087CE356"/>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8"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6B43B9D"/>
    <w:multiLevelType w:val="hybridMultilevel"/>
    <w:tmpl w:val="8702C65E"/>
    <w:lvl w:ilvl="0" w:tplc="0694B3E4">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48AC3621"/>
    <w:multiLevelType w:val="hybridMultilevel"/>
    <w:tmpl w:val="7C24D0E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4D6E3167"/>
    <w:multiLevelType w:val="hybridMultilevel"/>
    <w:tmpl w:val="E9C86382"/>
    <w:lvl w:ilvl="0" w:tplc="D60C3AA4">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06C7B26"/>
    <w:multiLevelType w:val="multilevel"/>
    <w:tmpl w:val="506C7B2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58B73482"/>
    <w:multiLevelType w:val="hybridMultilevel"/>
    <w:tmpl w:val="542A557C"/>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5"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15:restartNumberingAfterBreak="0">
    <w:nsid w:val="6C0F4F0B"/>
    <w:multiLevelType w:val="hybridMultilevel"/>
    <w:tmpl w:val="50C056C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6E785103"/>
    <w:multiLevelType w:val="hybridMultilevel"/>
    <w:tmpl w:val="5EBCA69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E4D34D1"/>
    <w:multiLevelType w:val="hybridMultilevel"/>
    <w:tmpl w:val="9892B74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6945348">
    <w:abstractNumId w:val="1"/>
  </w:num>
  <w:num w:numId="2" w16cid:durableId="1469392472">
    <w:abstractNumId w:val="6"/>
  </w:num>
  <w:num w:numId="3" w16cid:durableId="1792749823">
    <w:abstractNumId w:val="12"/>
  </w:num>
  <w:num w:numId="4" w16cid:durableId="517735681">
    <w:abstractNumId w:val="5"/>
  </w:num>
  <w:num w:numId="5" w16cid:durableId="1142041724">
    <w:abstractNumId w:val="17"/>
  </w:num>
  <w:num w:numId="6" w16cid:durableId="80681869">
    <w:abstractNumId w:val="9"/>
  </w:num>
  <w:num w:numId="7" w16cid:durableId="1566528953">
    <w:abstractNumId w:val="11"/>
  </w:num>
  <w:num w:numId="8" w16cid:durableId="809788981">
    <w:abstractNumId w:val="11"/>
    <w:lvlOverride w:ilvl="0">
      <w:startOverride w:val="1"/>
    </w:lvlOverride>
  </w:num>
  <w:num w:numId="9" w16cid:durableId="1398822153">
    <w:abstractNumId w:val="11"/>
    <w:lvlOverride w:ilvl="0">
      <w:startOverride w:val="1"/>
    </w:lvlOverride>
  </w:num>
  <w:num w:numId="10" w16cid:durableId="1825466284">
    <w:abstractNumId w:val="11"/>
    <w:lvlOverride w:ilvl="0">
      <w:startOverride w:val="1"/>
    </w:lvlOverride>
  </w:num>
  <w:num w:numId="11" w16cid:durableId="1446922321">
    <w:abstractNumId w:val="9"/>
    <w:lvlOverride w:ilvl="0">
      <w:startOverride w:val="1"/>
    </w:lvlOverride>
  </w:num>
  <w:num w:numId="12" w16cid:durableId="122584543">
    <w:abstractNumId w:val="11"/>
    <w:lvlOverride w:ilvl="0">
      <w:startOverride w:val="1"/>
    </w:lvlOverride>
  </w:num>
  <w:num w:numId="13" w16cid:durableId="818807267">
    <w:abstractNumId w:val="9"/>
    <w:lvlOverride w:ilvl="0">
      <w:startOverride w:val="1"/>
    </w:lvlOverride>
  </w:num>
  <w:num w:numId="14" w16cid:durableId="883829348">
    <w:abstractNumId w:val="11"/>
    <w:lvlOverride w:ilvl="0">
      <w:startOverride w:val="1"/>
    </w:lvlOverride>
  </w:num>
  <w:num w:numId="15" w16cid:durableId="438372887">
    <w:abstractNumId w:val="20"/>
  </w:num>
  <w:num w:numId="16" w16cid:durableId="516113510">
    <w:abstractNumId w:val="4"/>
  </w:num>
  <w:num w:numId="17" w16cid:durableId="1456096507">
    <w:abstractNumId w:val="16"/>
  </w:num>
  <w:num w:numId="18" w16cid:durableId="1397970374">
    <w:abstractNumId w:val="16"/>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196302781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86063540">
    <w:abstractNumId w:val="8"/>
  </w:num>
  <w:num w:numId="21" w16cid:durableId="1659071369">
    <w:abstractNumId w:val="15"/>
  </w:num>
  <w:num w:numId="22" w16cid:durableId="1938362445">
    <w:abstractNumId w:val="9"/>
    <w:lvlOverride w:ilvl="0">
      <w:startOverride w:val="1"/>
    </w:lvlOverride>
  </w:num>
  <w:num w:numId="23" w16cid:durableId="913515990">
    <w:abstractNumId w:val="11"/>
    <w:lvlOverride w:ilvl="0">
      <w:startOverride w:val="1"/>
    </w:lvlOverride>
  </w:num>
  <w:num w:numId="24" w16cid:durableId="978418003">
    <w:abstractNumId w:val="2"/>
  </w:num>
  <w:num w:numId="25" w16cid:durableId="143009612">
    <w:abstractNumId w:val="0"/>
  </w:num>
  <w:num w:numId="26" w16cid:durableId="212620654">
    <w:abstractNumId w:val="0"/>
    <w:lvlOverride w:ilvl="0">
      <w:startOverride w:val="1"/>
    </w:lvlOverride>
  </w:num>
  <w:num w:numId="27" w16cid:durableId="4600564">
    <w:abstractNumId w:val="14"/>
  </w:num>
  <w:num w:numId="28" w16cid:durableId="1977298842">
    <w:abstractNumId w:val="13"/>
  </w:num>
  <w:num w:numId="29" w16cid:durableId="1932543267">
    <w:abstractNumId w:val="3"/>
  </w:num>
  <w:num w:numId="30" w16cid:durableId="627928625">
    <w:abstractNumId w:val="18"/>
  </w:num>
  <w:num w:numId="31" w16cid:durableId="737746813">
    <w:abstractNumId w:val="10"/>
  </w:num>
  <w:num w:numId="32" w16cid:durableId="175467389">
    <w:abstractNumId w:val="19"/>
  </w:num>
  <w:num w:numId="33" w16cid:durableId="1821339606">
    <w:abstractNumId w:val="9"/>
    <w:lvlOverride w:ilvl="0">
      <w:startOverride w:val="1"/>
    </w:lvlOverride>
  </w:num>
  <w:num w:numId="34" w16cid:durableId="1126699457">
    <w:abstractNumId w:val="11"/>
    <w:lvlOverride w:ilvl="0">
      <w:startOverride w:val="1"/>
    </w:lvlOverride>
  </w:num>
  <w:num w:numId="35" w16cid:durableId="1749113376">
    <w:abstractNumId w:val="21"/>
  </w:num>
  <w:num w:numId="36" w16cid:durableId="1298537024">
    <w:abstractNumId w:val="7"/>
  </w:num>
  <w:num w:numId="37" w16cid:durableId="1322926476">
    <w:abstractNumId w:val="9"/>
    <w:lvlOverride w:ilvl="0">
      <w:startOverride w:val="1"/>
    </w:lvlOverride>
  </w:num>
  <w:num w:numId="38" w16cid:durableId="2022580839">
    <w:abstractNumId w:val="11"/>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DA4E4D"/>
    <w:rsid w:val="000018C0"/>
    <w:rsid w:val="00001C9B"/>
    <w:rsid w:val="00002AD0"/>
    <w:rsid w:val="000040DC"/>
    <w:rsid w:val="00011500"/>
    <w:rsid w:val="00011784"/>
    <w:rsid w:val="000151EF"/>
    <w:rsid w:val="00023793"/>
    <w:rsid w:val="000239F5"/>
    <w:rsid w:val="000342D0"/>
    <w:rsid w:val="00035B60"/>
    <w:rsid w:val="00043014"/>
    <w:rsid w:val="00043CC9"/>
    <w:rsid w:val="00051DD3"/>
    <w:rsid w:val="00051EB6"/>
    <w:rsid w:val="00072067"/>
    <w:rsid w:val="0008612A"/>
    <w:rsid w:val="00090E18"/>
    <w:rsid w:val="00097B95"/>
    <w:rsid w:val="000A10BC"/>
    <w:rsid w:val="000A6A13"/>
    <w:rsid w:val="000B0056"/>
    <w:rsid w:val="000C3C7B"/>
    <w:rsid w:val="000C4526"/>
    <w:rsid w:val="000C78B0"/>
    <w:rsid w:val="000D0F93"/>
    <w:rsid w:val="000D1342"/>
    <w:rsid w:val="000E28A7"/>
    <w:rsid w:val="00106416"/>
    <w:rsid w:val="0010735C"/>
    <w:rsid w:val="00110481"/>
    <w:rsid w:val="001127C9"/>
    <w:rsid w:val="00114498"/>
    <w:rsid w:val="00115AE9"/>
    <w:rsid w:val="00115B88"/>
    <w:rsid w:val="00132F6A"/>
    <w:rsid w:val="00133913"/>
    <w:rsid w:val="0013626C"/>
    <w:rsid w:val="00140221"/>
    <w:rsid w:val="001570EA"/>
    <w:rsid w:val="001642FC"/>
    <w:rsid w:val="0016496B"/>
    <w:rsid w:val="001743E2"/>
    <w:rsid w:val="001745F8"/>
    <w:rsid w:val="0017507B"/>
    <w:rsid w:val="001762D1"/>
    <w:rsid w:val="001838CF"/>
    <w:rsid w:val="001868EE"/>
    <w:rsid w:val="00197901"/>
    <w:rsid w:val="001A138B"/>
    <w:rsid w:val="001A1DD9"/>
    <w:rsid w:val="001A3BA4"/>
    <w:rsid w:val="001A6D1F"/>
    <w:rsid w:val="001B0155"/>
    <w:rsid w:val="001C07B5"/>
    <w:rsid w:val="001C33DA"/>
    <w:rsid w:val="001E30F6"/>
    <w:rsid w:val="00204824"/>
    <w:rsid w:val="00205652"/>
    <w:rsid w:val="00216860"/>
    <w:rsid w:val="00217EE5"/>
    <w:rsid w:val="002212E3"/>
    <w:rsid w:val="0022172F"/>
    <w:rsid w:val="002309A1"/>
    <w:rsid w:val="00235739"/>
    <w:rsid w:val="00235F5C"/>
    <w:rsid w:val="00252AEF"/>
    <w:rsid w:val="00257FA3"/>
    <w:rsid w:val="002662A6"/>
    <w:rsid w:val="00266960"/>
    <w:rsid w:val="0026777B"/>
    <w:rsid w:val="002711FB"/>
    <w:rsid w:val="00276C77"/>
    <w:rsid w:val="00277B56"/>
    <w:rsid w:val="002A19F5"/>
    <w:rsid w:val="002A29B7"/>
    <w:rsid w:val="002A518B"/>
    <w:rsid w:val="002B2E67"/>
    <w:rsid w:val="002B4922"/>
    <w:rsid w:val="002C0889"/>
    <w:rsid w:val="002C22C3"/>
    <w:rsid w:val="002C2D19"/>
    <w:rsid w:val="002D10FA"/>
    <w:rsid w:val="002D4C55"/>
    <w:rsid w:val="002E4B99"/>
    <w:rsid w:val="002E5C36"/>
    <w:rsid w:val="002E6DED"/>
    <w:rsid w:val="002F6237"/>
    <w:rsid w:val="00300956"/>
    <w:rsid w:val="003062BC"/>
    <w:rsid w:val="00317187"/>
    <w:rsid w:val="0032499A"/>
    <w:rsid w:val="00325733"/>
    <w:rsid w:val="003341F7"/>
    <w:rsid w:val="00334868"/>
    <w:rsid w:val="003455F9"/>
    <w:rsid w:val="00347FEC"/>
    <w:rsid w:val="003509DF"/>
    <w:rsid w:val="00355510"/>
    <w:rsid w:val="00356F45"/>
    <w:rsid w:val="00366B74"/>
    <w:rsid w:val="0037613A"/>
    <w:rsid w:val="00384D59"/>
    <w:rsid w:val="00385EFD"/>
    <w:rsid w:val="00392510"/>
    <w:rsid w:val="003A2D17"/>
    <w:rsid w:val="003A4C5E"/>
    <w:rsid w:val="003A6288"/>
    <w:rsid w:val="003A710A"/>
    <w:rsid w:val="003B1A1B"/>
    <w:rsid w:val="003B318E"/>
    <w:rsid w:val="003B659E"/>
    <w:rsid w:val="003C275E"/>
    <w:rsid w:val="003C4FDE"/>
    <w:rsid w:val="003D17C6"/>
    <w:rsid w:val="003D604E"/>
    <w:rsid w:val="003E179A"/>
    <w:rsid w:val="003E58DF"/>
    <w:rsid w:val="003F0699"/>
    <w:rsid w:val="003F5700"/>
    <w:rsid w:val="004028EC"/>
    <w:rsid w:val="00404C4C"/>
    <w:rsid w:val="00405654"/>
    <w:rsid w:val="0041423F"/>
    <w:rsid w:val="00414F81"/>
    <w:rsid w:val="0042543B"/>
    <w:rsid w:val="0043514A"/>
    <w:rsid w:val="00436A0F"/>
    <w:rsid w:val="00437150"/>
    <w:rsid w:val="0043750A"/>
    <w:rsid w:val="00441EB3"/>
    <w:rsid w:val="00447577"/>
    <w:rsid w:val="0046770F"/>
    <w:rsid w:val="004732E9"/>
    <w:rsid w:val="00484770"/>
    <w:rsid w:val="004854BB"/>
    <w:rsid w:val="00487C4E"/>
    <w:rsid w:val="00494493"/>
    <w:rsid w:val="00495045"/>
    <w:rsid w:val="00496606"/>
    <w:rsid w:val="004C4832"/>
    <w:rsid w:val="004C55C0"/>
    <w:rsid w:val="004D41A4"/>
    <w:rsid w:val="004D6C47"/>
    <w:rsid w:val="004E5E66"/>
    <w:rsid w:val="004E7ADB"/>
    <w:rsid w:val="004F0379"/>
    <w:rsid w:val="00503B4D"/>
    <w:rsid w:val="00504EE9"/>
    <w:rsid w:val="005101B0"/>
    <w:rsid w:val="00515E86"/>
    <w:rsid w:val="00517061"/>
    <w:rsid w:val="00521576"/>
    <w:rsid w:val="005250E6"/>
    <w:rsid w:val="00525C2F"/>
    <w:rsid w:val="00526C3E"/>
    <w:rsid w:val="00537DC1"/>
    <w:rsid w:val="00542ADB"/>
    <w:rsid w:val="00542D23"/>
    <w:rsid w:val="0054302E"/>
    <w:rsid w:val="00543148"/>
    <w:rsid w:val="0054442C"/>
    <w:rsid w:val="00550285"/>
    <w:rsid w:val="005511C6"/>
    <w:rsid w:val="00552058"/>
    <w:rsid w:val="00562492"/>
    <w:rsid w:val="00563A6B"/>
    <w:rsid w:val="0056446F"/>
    <w:rsid w:val="00572A20"/>
    <w:rsid w:val="0057515E"/>
    <w:rsid w:val="005803CE"/>
    <w:rsid w:val="005836F8"/>
    <w:rsid w:val="00585E54"/>
    <w:rsid w:val="005918FA"/>
    <w:rsid w:val="00592A86"/>
    <w:rsid w:val="005B4801"/>
    <w:rsid w:val="005B6AB0"/>
    <w:rsid w:val="005B7D3A"/>
    <w:rsid w:val="005C23A4"/>
    <w:rsid w:val="005D1CDF"/>
    <w:rsid w:val="005D2BB7"/>
    <w:rsid w:val="005D2E26"/>
    <w:rsid w:val="005D4BAE"/>
    <w:rsid w:val="005D5773"/>
    <w:rsid w:val="005E4B49"/>
    <w:rsid w:val="005E61A8"/>
    <w:rsid w:val="005F0235"/>
    <w:rsid w:val="005F6419"/>
    <w:rsid w:val="0060543D"/>
    <w:rsid w:val="00605741"/>
    <w:rsid w:val="006104DD"/>
    <w:rsid w:val="006130B5"/>
    <w:rsid w:val="00617400"/>
    <w:rsid w:val="00632D29"/>
    <w:rsid w:val="006367C6"/>
    <w:rsid w:val="00640105"/>
    <w:rsid w:val="00642F9F"/>
    <w:rsid w:val="0064383F"/>
    <w:rsid w:val="00650978"/>
    <w:rsid w:val="00655855"/>
    <w:rsid w:val="00664950"/>
    <w:rsid w:val="00666A57"/>
    <w:rsid w:val="00671D6B"/>
    <w:rsid w:val="00681D41"/>
    <w:rsid w:val="00683220"/>
    <w:rsid w:val="00687FA0"/>
    <w:rsid w:val="00693725"/>
    <w:rsid w:val="0069771A"/>
    <w:rsid w:val="006A3C11"/>
    <w:rsid w:val="006B46DC"/>
    <w:rsid w:val="006B54CB"/>
    <w:rsid w:val="006B7010"/>
    <w:rsid w:val="006C3095"/>
    <w:rsid w:val="006C64A1"/>
    <w:rsid w:val="006D79B2"/>
    <w:rsid w:val="006E0081"/>
    <w:rsid w:val="006E1151"/>
    <w:rsid w:val="006E6311"/>
    <w:rsid w:val="006E7152"/>
    <w:rsid w:val="007022A1"/>
    <w:rsid w:val="007042BD"/>
    <w:rsid w:val="00710656"/>
    <w:rsid w:val="007145FF"/>
    <w:rsid w:val="00715B2A"/>
    <w:rsid w:val="007206E9"/>
    <w:rsid w:val="00720CDC"/>
    <w:rsid w:val="007226F4"/>
    <w:rsid w:val="00727E17"/>
    <w:rsid w:val="00742049"/>
    <w:rsid w:val="007450F1"/>
    <w:rsid w:val="00751515"/>
    <w:rsid w:val="0075254C"/>
    <w:rsid w:val="00754FC5"/>
    <w:rsid w:val="00760405"/>
    <w:rsid w:val="00760718"/>
    <w:rsid w:val="007626B7"/>
    <w:rsid w:val="007754A5"/>
    <w:rsid w:val="00776620"/>
    <w:rsid w:val="007770AD"/>
    <w:rsid w:val="0078212B"/>
    <w:rsid w:val="00784CA3"/>
    <w:rsid w:val="00784DF6"/>
    <w:rsid w:val="00785232"/>
    <w:rsid w:val="00797EF4"/>
    <w:rsid w:val="007B186C"/>
    <w:rsid w:val="007B67B0"/>
    <w:rsid w:val="007B7A94"/>
    <w:rsid w:val="007C1696"/>
    <w:rsid w:val="007C3ED0"/>
    <w:rsid w:val="007C5971"/>
    <w:rsid w:val="007C7FE2"/>
    <w:rsid w:val="007F54B9"/>
    <w:rsid w:val="00801EA6"/>
    <w:rsid w:val="008035F0"/>
    <w:rsid w:val="00806A76"/>
    <w:rsid w:val="00811C9D"/>
    <w:rsid w:val="008145AE"/>
    <w:rsid w:val="00816C80"/>
    <w:rsid w:val="00816F55"/>
    <w:rsid w:val="0082042F"/>
    <w:rsid w:val="00834B39"/>
    <w:rsid w:val="00841BCD"/>
    <w:rsid w:val="00846E18"/>
    <w:rsid w:val="00847264"/>
    <w:rsid w:val="00851A8E"/>
    <w:rsid w:val="0085365B"/>
    <w:rsid w:val="008556DD"/>
    <w:rsid w:val="00855D06"/>
    <w:rsid w:val="008826C1"/>
    <w:rsid w:val="00883DFD"/>
    <w:rsid w:val="00884725"/>
    <w:rsid w:val="008849C1"/>
    <w:rsid w:val="008A1BF7"/>
    <w:rsid w:val="008A5B0E"/>
    <w:rsid w:val="008B0708"/>
    <w:rsid w:val="008B0961"/>
    <w:rsid w:val="008B454D"/>
    <w:rsid w:val="008C39F7"/>
    <w:rsid w:val="008C47A9"/>
    <w:rsid w:val="008D0682"/>
    <w:rsid w:val="008D5833"/>
    <w:rsid w:val="0090091A"/>
    <w:rsid w:val="00903331"/>
    <w:rsid w:val="009042BD"/>
    <w:rsid w:val="00904FE4"/>
    <w:rsid w:val="00910E9F"/>
    <w:rsid w:val="009161FF"/>
    <w:rsid w:val="00917B53"/>
    <w:rsid w:val="00930064"/>
    <w:rsid w:val="009313C1"/>
    <w:rsid w:val="00936159"/>
    <w:rsid w:val="00946389"/>
    <w:rsid w:val="00956FB3"/>
    <w:rsid w:val="009572DE"/>
    <w:rsid w:val="00964C15"/>
    <w:rsid w:val="00965F62"/>
    <w:rsid w:val="00976DB8"/>
    <w:rsid w:val="00977E1D"/>
    <w:rsid w:val="009900AE"/>
    <w:rsid w:val="00991C66"/>
    <w:rsid w:val="00995603"/>
    <w:rsid w:val="00995D32"/>
    <w:rsid w:val="009B0573"/>
    <w:rsid w:val="009B7B4B"/>
    <w:rsid w:val="009B7C21"/>
    <w:rsid w:val="009C5EAB"/>
    <w:rsid w:val="009D21E0"/>
    <w:rsid w:val="009E5FFF"/>
    <w:rsid w:val="009F55B3"/>
    <w:rsid w:val="00A02597"/>
    <w:rsid w:val="00A04992"/>
    <w:rsid w:val="00A147AA"/>
    <w:rsid w:val="00A21D71"/>
    <w:rsid w:val="00A22B78"/>
    <w:rsid w:val="00A25AE5"/>
    <w:rsid w:val="00A37002"/>
    <w:rsid w:val="00A37A97"/>
    <w:rsid w:val="00A4355E"/>
    <w:rsid w:val="00A520D9"/>
    <w:rsid w:val="00A53D62"/>
    <w:rsid w:val="00A6281E"/>
    <w:rsid w:val="00A66425"/>
    <w:rsid w:val="00A86DE0"/>
    <w:rsid w:val="00A92BCD"/>
    <w:rsid w:val="00AA1B0E"/>
    <w:rsid w:val="00AA4235"/>
    <w:rsid w:val="00AA47B6"/>
    <w:rsid w:val="00AB3649"/>
    <w:rsid w:val="00AC0117"/>
    <w:rsid w:val="00AC163B"/>
    <w:rsid w:val="00AC2AA1"/>
    <w:rsid w:val="00AC5CA7"/>
    <w:rsid w:val="00AC6058"/>
    <w:rsid w:val="00AD3B44"/>
    <w:rsid w:val="00AD4C71"/>
    <w:rsid w:val="00AE2BA5"/>
    <w:rsid w:val="00AE4805"/>
    <w:rsid w:val="00AE4BAD"/>
    <w:rsid w:val="00AE56B1"/>
    <w:rsid w:val="00AE6D09"/>
    <w:rsid w:val="00AF7A7C"/>
    <w:rsid w:val="00B00BD0"/>
    <w:rsid w:val="00B02070"/>
    <w:rsid w:val="00B062FE"/>
    <w:rsid w:val="00B30EEB"/>
    <w:rsid w:val="00B408B6"/>
    <w:rsid w:val="00B455C0"/>
    <w:rsid w:val="00B5197D"/>
    <w:rsid w:val="00B542DA"/>
    <w:rsid w:val="00B73862"/>
    <w:rsid w:val="00B73F43"/>
    <w:rsid w:val="00B75BBF"/>
    <w:rsid w:val="00B81314"/>
    <w:rsid w:val="00BA6B66"/>
    <w:rsid w:val="00BA6E48"/>
    <w:rsid w:val="00BB0192"/>
    <w:rsid w:val="00BD0C0F"/>
    <w:rsid w:val="00BD5F1D"/>
    <w:rsid w:val="00BE0AF6"/>
    <w:rsid w:val="00BE1F03"/>
    <w:rsid w:val="00BE58A7"/>
    <w:rsid w:val="00BF2218"/>
    <w:rsid w:val="00C0426B"/>
    <w:rsid w:val="00C045DF"/>
    <w:rsid w:val="00C215DC"/>
    <w:rsid w:val="00C229CE"/>
    <w:rsid w:val="00C2531B"/>
    <w:rsid w:val="00C25E36"/>
    <w:rsid w:val="00C26D43"/>
    <w:rsid w:val="00C46548"/>
    <w:rsid w:val="00C53128"/>
    <w:rsid w:val="00C574D5"/>
    <w:rsid w:val="00C6474D"/>
    <w:rsid w:val="00C738FE"/>
    <w:rsid w:val="00C73F32"/>
    <w:rsid w:val="00C770DB"/>
    <w:rsid w:val="00C82083"/>
    <w:rsid w:val="00C87389"/>
    <w:rsid w:val="00C87462"/>
    <w:rsid w:val="00CA180C"/>
    <w:rsid w:val="00CA1FFF"/>
    <w:rsid w:val="00CA432B"/>
    <w:rsid w:val="00CB0EB9"/>
    <w:rsid w:val="00CB22B2"/>
    <w:rsid w:val="00CC3EE2"/>
    <w:rsid w:val="00CC5596"/>
    <w:rsid w:val="00CD7492"/>
    <w:rsid w:val="00CE25A5"/>
    <w:rsid w:val="00CE3A6B"/>
    <w:rsid w:val="00D00211"/>
    <w:rsid w:val="00D03190"/>
    <w:rsid w:val="00D06068"/>
    <w:rsid w:val="00D06309"/>
    <w:rsid w:val="00D27077"/>
    <w:rsid w:val="00D351EA"/>
    <w:rsid w:val="00D40288"/>
    <w:rsid w:val="00D43403"/>
    <w:rsid w:val="00D5270B"/>
    <w:rsid w:val="00D52DE5"/>
    <w:rsid w:val="00D56C46"/>
    <w:rsid w:val="00D62E71"/>
    <w:rsid w:val="00D6430D"/>
    <w:rsid w:val="00D66188"/>
    <w:rsid w:val="00D6720A"/>
    <w:rsid w:val="00D70023"/>
    <w:rsid w:val="00D731F6"/>
    <w:rsid w:val="00D740CA"/>
    <w:rsid w:val="00D85728"/>
    <w:rsid w:val="00D916F1"/>
    <w:rsid w:val="00D91D70"/>
    <w:rsid w:val="00D95481"/>
    <w:rsid w:val="00DA4E4D"/>
    <w:rsid w:val="00DB586E"/>
    <w:rsid w:val="00DB6A30"/>
    <w:rsid w:val="00DC007A"/>
    <w:rsid w:val="00DC7A13"/>
    <w:rsid w:val="00DD3B98"/>
    <w:rsid w:val="00DF02EE"/>
    <w:rsid w:val="00DF0B15"/>
    <w:rsid w:val="00DF2997"/>
    <w:rsid w:val="00DF5BBF"/>
    <w:rsid w:val="00DF6D12"/>
    <w:rsid w:val="00E0058A"/>
    <w:rsid w:val="00E03982"/>
    <w:rsid w:val="00E10BC4"/>
    <w:rsid w:val="00E1124C"/>
    <w:rsid w:val="00E1415D"/>
    <w:rsid w:val="00E323E9"/>
    <w:rsid w:val="00E337F9"/>
    <w:rsid w:val="00E34018"/>
    <w:rsid w:val="00E437D2"/>
    <w:rsid w:val="00E55751"/>
    <w:rsid w:val="00E72B50"/>
    <w:rsid w:val="00E744D5"/>
    <w:rsid w:val="00E92015"/>
    <w:rsid w:val="00E968F1"/>
    <w:rsid w:val="00EA2311"/>
    <w:rsid w:val="00EB216D"/>
    <w:rsid w:val="00EB4B07"/>
    <w:rsid w:val="00EB60F7"/>
    <w:rsid w:val="00EB72B3"/>
    <w:rsid w:val="00EC7BC3"/>
    <w:rsid w:val="00ED7600"/>
    <w:rsid w:val="00ED776A"/>
    <w:rsid w:val="00EE04C9"/>
    <w:rsid w:val="00EF2D27"/>
    <w:rsid w:val="00EF546F"/>
    <w:rsid w:val="00EF6073"/>
    <w:rsid w:val="00EF698B"/>
    <w:rsid w:val="00F01418"/>
    <w:rsid w:val="00F076F2"/>
    <w:rsid w:val="00F12F2A"/>
    <w:rsid w:val="00F1362C"/>
    <w:rsid w:val="00F174BC"/>
    <w:rsid w:val="00F22F48"/>
    <w:rsid w:val="00F414F1"/>
    <w:rsid w:val="00F44A94"/>
    <w:rsid w:val="00F451D3"/>
    <w:rsid w:val="00F508B8"/>
    <w:rsid w:val="00F702D1"/>
    <w:rsid w:val="00F72CB1"/>
    <w:rsid w:val="00F81C53"/>
    <w:rsid w:val="00F8215E"/>
    <w:rsid w:val="00F824F5"/>
    <w:rsid w:val="00F8280A"/>
    <w:rsid w:val="00F90FAB"/>
    <w:rsid w:val="00F9374D"/>
    <w:rsid w:val="00F94984"/>
    <w:rsid w:val="00FA3E93"/>
    <w:rsid w:val="00FB3C91"/>
    <w:rsid w:val="00FC29B9"/>
    <w:rsid w:val="00FC63BA"/>
    <w:rsid w:val="00FC6FD3"/>
    <w:rsid w:val="00FE305C"/>
    <w:rsid w:val="00FF0301"/>
    <w:rsid w:val="00FF457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84E10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7264"/>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목록 단락,?? ??,?????,????,リスト段落,Lista1,列出段落1,中等深浅网格 1 - 着色 21,R4_bullets,列表段落1,—ño’i—Ž,¥¡¡¡¡ì¬º¥¹¥È¶ÎÂä,ÁÐ³ö¶ÎÂä,¥ê¥¹¥È¶ÎÂä,1st level - Bullet List Paragraph,Lettre d'introduction,Paragrafo elenco,列表段落"/>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rPr>
  </w:style>
  <w:style w:type="character" w:customStyle="1" w:styleId="ListParagraphChar">
    <w:name w:val="List Paragraph Char"/>
    <w:aliases w:val="List Paragraph - Bullets Char,- Bullets Char,목록 단락 Char,?? ?? Char,????? Char,???? Char,リスト段落 Char,Lista1 Char,列出段落1 Char,中等深浅网格 1 - 着色 21 Char,R4_bullets Char,列表段落1 Char,—ño’i—Ž Char,¥¡¡¡¡ì¬º¥¹¥È¶ÎÂä Char,ÁÐ³ö¶ÎÂä Char,列表段落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qFormat/>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Nokia Pure Headline" w:hAnsi="Nokia Pure Headline"/>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character" w:customStyle="1" w:styleId="TACChar">
    <w:name w:val="TAC Char"/>
    <w:link w:val="TAC"/>
    <w:qFormat/>
    <w:locked/>
    <w:rsid w:val="00EE04C9"/>
    <w:rPr>
      <w:rFonts w:ascii="Arial" w:hAnsi="Arial"/>
      <w:sz w:val="18"/>
      <w:lang/>
    </w:rPr>
  </w:style>
  <w:style w:type="paragraph" w:customStyle="1" w:styleId="TAC">
    <w:name w:val="TAC"/>
    <w:basedOn w:val="Normal"/>
    <w:link w:val="TACChar"/>
    <w:rsid w:val="00EE04C9"/>
    <w:pPr>
      <w:keepNext/>
      <w:keepLines/>
      <w:spacing w:after="0" w:line="256" w:lineRule="auto"/>
      <w:jc w:val="center"/>
    </w:pPr>
    <w:rPr>
      <w:rFonts w:ascii="Arial" w:hAnsi="Arial"/>
      <w:sz w:val="18"/>
      <w:lang/>
    </w:rPr>
  </w:style>
  <w:style w:type="paragraph" w:customStyle="1" w:styleId="TAH">
    <w:name w:val="TAH"/>
    <w:basedOn w:val="TAC"/>
    <w:link w:val="TAHCar"/>
    <w:rsid w:val="00EE04C9"/>
    <w:rPr>
      <w:b/>
    </w:rPr>
  </w:style>
  <w:style w:type="character" w:customStyle="1" w:styleId="TAHCar">
    <w:name w:val="TAH Car"/>
    <w:link w:val="TAH"/>
    <w:qFormat/>
    <w:locked/>
    <w:rsid w:val="00EE04C9"/>
    <w:rPr>
      <w:rFonts w:ascii="Arial" w:hAnsi="Arial"/>
      <w:b/>
      <w:sz w:val="18"/>
      <w:lang/>
    </w:rPr>
  </w:style>
  <w:style w:type="character" w:customStyle="1" w:styleId="TANChar">
    <w:name w:val="TAN Char"/>
    <w:link w:val="TAN"/>
    <w:qFormat/>
    <w:locked/>
    <w:rsid w:val="00EE04C9"/>
    <w:rPr>
      <w:rFonts w:ascii="Arial" w:hAnsi="Arial"/>
      <w:sz w:val="18"/>
      <w:lang/>
    </w:rPr>
  </w:style>
  <w:style w:type="paragraph" w:customStyle="1" w:styleId="TAN">
    <w:name w:val="TAN"/>
    <w:basedOn w:val="Normal"/>
    <w:link w:val="TANChar"/>
    <w:rsid w:val="00EE04C9"/>
    <w:pPr>
      <w:keepNext/>
      <w:keepLines/>
      <w:spacing w:after="0" w:line="256" w:lineRule="auto"/>
      <w:ind w:left="851" w:hanging="851"/>
    </w:pPr>
    <w:rPr>
      <w:rFonts w:ascii="Arial" w:hAnsi="Arial"/>
      <w:sz w:val="18"/>
      <w:lang/>
    </w:rPr>
  </w:style>
  <w:style w:type="character" w:styleId="Mention">
    <w:name w:val="Mention"/>
    <w:basedOn w:val="DefaultParagraphFont"/>
    <w:uiPriority w:val="99"/>
    <w:unhideWhenUsed/>
    <w:rsid w:val="00E337F9"/>
    <w:rPr>
      <w:color w:val="2B579A"/>
      <w:shd w:val="clear" w:color="auto" w:fill="E1DFDD"/>
    </w:rPr>
  </w:style>
  <w:style w:type="paragraph" w:styleId="Header">
    <w:name w:val="header"/>
    <w:basedOn w:val="Normal"/>
    <w:link w:val="HeaderChar"/>
    <w:unhideWhenUsed/>
    <w:rsid w:val="004D6C47"/>
    <w:pPr>
      <w:tabs>
        <w:tab w:val="center" w:pos="4513"/>
        <w:tab w:val="right" w:pos="9026"/>
      </w:tabs>
      <w:spacing w:after="0" w:line="240" w:lineRule="auto"/>
    </w:pPr>
  </w:style>
  <w:style w:type="character" w:customStyle="1" w:styleId="HeaderChar">
    <w:name w:val="Header Char"/>
    <w:basedOn w:val="DefaultParagraphFont"/>
    <w:link w:val="Header"/>
    <w:rsid w:val="004D6C47"/>
    <w:rPr>
      <w:rFonts w:ascii="Times New Roman" w:hAnsi="Times New Roman"/>
      <w:sz w:val="20"/>
    </w:rPr>
  </w:style>
  <w:style w:type="paragraph" w:styleId="Footer">
    <w:name w:val="footer"/>
    <w:basedOn w:val="Normal"/>
    <w:link w:val="FooterChar"/>
    <w:uiPriority w:val="99"/>
    <w:unhideWhenUsed/>
    <w:rsid w:val="004D6C47"/>
    <w:pPr>
      <w:tabs>
        <w:tab w:val="center" w:pos="4513"/>
        <w:tab w:val="right" w:pos="9026"/>
      </w:tabs>
      <w:spacing w:after="0" w:line="240" w:lineRule="auto"/>
    </w:pPr>
  </w:style>
  <w:style w:type="character" w:customStyle="1" w:styleId="FooterChar">
    <w:name w:val="Footer Char"/>
    <w:basedOn w:val="DefaultParagraphFont"/>
    <w:link w:val="Footer"/>
    <w:uiPriority w:val="99"/>
    <w:rsid w:val="004D6C47"/>
    <w:rPr>
      <w:rFonts w:ascii="Times New Roman" w:hAnsi="Times New Roman"/>
      <w:sz w:val="20"/>
    </w:rPr>
  </w:style>
  <w:style w:type="paragraph" w:styleId="Revision">
    <w:name w:val="Revision"/>
    <w:hidden/>
    <w:uiPriority w:val="99"/>
    <w:semiHidden/>
    <w:rsid w:val="004F0379"/>
    <w:pPr>
      <w:spacing w:after="0" w:line="240" w:lineRule="auto"/>
    </w:pPr>
    <w:rPr>
      <w:rFonts w:ascii="Times New Roman" w:hAnsi="Times New Roman"/>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5AIRPNAIUNRU-1328258698-26929</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https://nokia.sharepoint.com/sites/c5g/5gradio/_layouts/15/DocIdRedir.aspx?ID=5AIRPNAIUNRU-1328258698-26929</Url>
      <Description>5AIRPNAIUNRU-1328258698-26929</Description>
    </_dlc_DocIdUrl>
    <lcf76f155ced4ddcb4097134ff3c332f xmlns="0b6aed8e-0313-4d17-80ff-d0e5da4931c5">
      <Terms xmlns="http://schemas.microsoft.com/office/infopath/2007/PartnerControls"/>
    </lcf76f155ced4ddcb4097134ff3c332f>
    <TaxCatchAll xmlns="71c5aaf6-e6ce-465b-b873-5148d2a4c105" xsi:nil="true"/>
  </documentManagement>
</p:properties>
</file>

<file path=customXml/itemProps1.xml><?xml version="1.0" encoding="utf-8"?>
<ds:datastoreItem xmlns:ds="http://schemas.openxmlformats.org/officeDocument/2006/customXml" ds:itemID="{C682216F-5BA1-41B7-B631-A29E659963DB}">
  <ds:schemaRefs>
    <ds:schemaRef ds:uri="http://schemas.microsoft.com/sharepoint/v3/contenttype/forms"/>
  </ds:schemaRefs>
</ds:datastoreItem>
</file>

<file path=customXml/itemProps2.xml><?xml version="1.0" encoding="utf-8"?>
<ds:datastoreItem xmlns:ds="http://schemas.openxmlformats.org/officeDocument/2006/customXml" ds:itemID="{27A0416D-6C6E-4BB8-B66A-91ABA59A8E74}">
  <ds:schemaRefs>
    <ds:schemaRef ds:uri="http://schemas.microsoft.com/sharepoint/events"/>
  </ds:schemaRefs>
</ds:datastoreItem>
</file>

<file path=customXml/itemProps3.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4.xml><?xml version="1.0" encoding="utf-8"?>
<ds:datastoreItem xmlns:ds="http://schemas.openxmlformats.org/officeDocument/2006/customXml" ds:itemID="{8777725F-1B9D-4F14-BEA2-6E2A10536225}">
  <ds:schemaRefs>
    <ds:schemaRef ds:uri="Microsoft.SharePoint.Taxonomy.ContentTypeSync"/>
  </ds:schemaRefs>
</ds:datastoreItem>
</file>

<file path=customXml/itemProps5.xml><?xml version="1.0" encoding="utf-8"?>
<ds:datastoreItem xmlns:ds="http://schemas.openxmlformats.org/officeDocument/2006/customXml" ds:itemID="{282AA2C1-1097-461E-B297-1C1AF581D6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1C8E48C1-AAD0-4B8C-9479-C27F10EBA091}">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6</Pages>
  <Words>1840</Words>
  <Characters>10491</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12307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2023-09-22T10:16:00Z</dcterms:created>
  <dcterms:modified xsi:type="dcterms:W3CDTF">2023-09-27T20:22:00Z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ediaServiceImageTags">
    <vt:lpwstr/>
  </property>
  <property fmtid="{D5CDD505-2E9C-101B-9397-08002B2CF9AE}" pid="4" name="MSIP_Label_b1aa2129-79ec-42c0-bfac-e5b7a0374572_ActionId">
    <vt:lpwstr>683be814-a3ef-4ea6-b9b9-ccc5970dcbc1</vt:lpwstr>
  </property>
  <property fmtid="{D5CDD505-2E9C-101B-9397-08002B2CF9AE}" pid="5" name="ContentTypeId">
    <vt:lpwstr>0x01010000E5007003D3004E92B8EDD86D20E8CD</vt:lpwstr>
  </property>
  <property fmtid="{D5CDD505-2E9C-101B-9397-08002B2CF9AE}" pid="6" name="MSIP_Label_b1aa2129-79ec-42c0-bfac-e5b7a0374572_SetDate">
    <vt:lpwstr>2021-09-16T07:35:33Z</vt:lpwstr>
  </property>
  <property fmtid="{D5CDD505-2E9C-101B-9397-08002B2CF9AE}" pid="7" name="_dlc_DocIdItemGuid">
    <vt:lpwstr>f92560e1-b3d1-405c-b385-c8ab0c5c0803</vt:lpwstr>
  </property>
  <property fmtid="{D5CDD505-2E9C-101B-9397-08002B2CF9AE}" pid="8" name="MSIP_Label_b1aa2129-79ec-42c0-bfac-e5b7a0374572_ContentBits">
    <vt:lpwstr>0</vt:lpwstr>
  </property>
  <property fmtid="{D5CDD505-2E9C-101B-9397-08002B2CF9AE}" pid="9" name="MSIP_Label_b1aa2129-79ec-42c0-bfac-e5b7a0374572_Name">
    <vt:lpwstr>b1aa2129-79ec-42c0-bfac-e5b7a0374572</vt:lpwstr>
  </property>
  <property fmtid="{D5CDD505-2E9C-101B-9397-08002B2CF9AE}" pid="10" name="MSIP_Label_b1aa2129-79ec-42c0-bfac-e5b7a0374572_Method">
    <vt:lpwstr>Privileged</vt:lpwstr>
  </property>
  <property fmtid="{D5CDD505-2E9C-101B-9397-08002B2CF9AE}" pid="11" name="MSIP_Label_b1aa2129-79ec-42c0-bfac-e5b7a0374572_SiteId">
    <vt:lpwstr>5d471751-9675-428d-917b-70f44f9630b0</vt:lpwstr>
  </property>
</Properties>
</file>